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FD16" w14:textId="3157DA39" w:rsidR="00840EC9" w:rsidRPr="008866C5" w:rsidRDefault="00840EC9" w:rsidP="00840EC9">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CA78B8" w:rsidRPr="00CA78B8">
        <w:rPr>
          <w:rFonts w:cs="Arial"/>
          <w:noProof w:val="0"/>
          <w:sz w:val="24"/>
          <w:lang w:eastAsia="zh-CN"/>
        </w:rPr>
        <w:t>R3-235257</w:t>
      </w:r>
    </w:p>
    <w:p w14:paraId="671F309F" w14:textId="77777777" w:rsidR="00840EC9" w:rsidRDefault="00840EC9" w:rsidP="00840EC9">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0567FBEF" w14:textId="77777777" w:rsidR="00BF58D1" w:rsidRPr="00840EC9" w:rsidRDefault="00BF58D1" w:rsidP="00BF58D1">
      <w:pPr>
        <w:pStyle w:val="ac"/>
        <w:rPr>
          <w:rFonts w:eastAsiaTheme="minorEastAsia"/>
          <w:lang w:eastAsia="zh-CN"/>
        </w:rPr>
      </w:pPr>
    </w:p>
    <w:p w14:paraId="061B5772" w14:textId="1BC639A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520D6C">
        <w:rPr>
          <w:rFonts w:ascii="Arial" w:hAnsi="Arial" w:cs="Arial"/>
          <w:b/>
          <w:bCs/>
          <w:sz w:val="24"/>
        </w:rPr>
        <w:t xml:space="preserve"> </w:t>
      </w:r>
      <w:r w:rsidR="00230868">
        <w:rPr>
          <w:rFonts w:ascii="Arial" w:hAnsi="Arial" w:cs="Arial"/>
          <w:b/>
          <w:bCs/>
          <w:sz w:val="24"/>
        </w:rPr>
        <w:t>25.2</w:t>
      </w:r>
      <w:r w:rsidR="00551E9D">
        <w:rPr>
          <w:rFonts w:ascii="Arial" w:hAnsi="Arial" w:cs="Arial"/>
          <w:b/>
          <w:bCs/>
          <w:sz w:val="24"/>
        </w:rPr>
        <w:t>.2</w:t>
      </w:r>
      <w:proofErr w:type="gramEnd"/>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02E517A3"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9330D4">
        <w:rPr>
          <w:rFonts w:ascii="Arial" w:hAnsi="Arial" w:cs="Arial"/>
          <w:b/>
          <w:bCs/>
          <w:sz w:val="24"/>
        </w:rPr>
        <w:t>ECN marking for L4S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39F9AF30" w:rsidR="00595125" w:rsidRPr="00595125" w:rsidRDefault="00D40918" w:rsidP="002C4009">
      <w:pPr>
        <w:spacing w:afterLines="50" w:after="120"/>
        <w:rPr>
          <w:rFonts w:asciiTheme="majorHAnsi" w:eastAsiaTheme="minorEastAsia" w:hAnsiTheme="majorHAnsi" w:cs="Arial"/>
          <w:lang w:eastAsia="zh-CN"/>
        </w:rPr>
      </w:pPr>
      <w:r>
        <w:rPr>
          <w:rFonts w:asciiTheme="majorHAnsi" w:eastAsiaTheme="minorEastAsia" w:hAnsiTheme="majorHAnsi" w:cs="Arial"/>
          <w:lang w:eastAsia="zh-CN"/>
        </w:rPr>
        <w:t xml:space="preserve">The contribution discusses </w:t>
      </w:r>
      <w:r w:rsidR="009330D4">
        <w:rPr>
          <w:rFonts w:asciiTheme="majorHAnsi" w:eastAsiaTheme="minorEastAsia" w:hAnsiTheme="majorHAnsi" w:cs="Arial"/>
          <w:lang w:eastAsia="zh-CN"/>
        </w:rPr>
        <w:t>RAN3’s</w:t>
      </w:r>
      <w:r>
        <w:rPr>
          <w:rFonts w:asciiTheme="majorHAnsi" w:eastAsiaTheme="minorEastAsia" w:hAnsiTheme="majorHAnsi" w:cs="Arial"/>
          <w:lang w:eastAsia="zh-CN"/>
        </w:rPr>
        <w:t xml:space="preserve"> impact</w:t>
      </w:r>
      <w:r w:rsidR="009330D4">
        <w:rPr>
          <w:rFonts w:asciiTheme="majorHAnsi" w:eastAsiaTheme="minorEastAsia" w:hAnsiTheme="majorHAnsi" w:cs="Arial"/>
          <w:lang w:eastAsia="zh-CN"/>
        </w:rPr>
        <w:t xml:space="preserve"> to support ECN marking for L4S to expose the congestion information </w:t>
      </w:r>
      <w:r w:rsidR="008420E7">
        <w:rPr>
          <w:rFonts w:asciiTheme="majorHAnsi" w:eastAsiaTheme="minorEastAsia" w:hAnsiTheme="majorHAnsi" w:cs="Arial"/>
          <w:lang w:eastAsia="zh-CN"/>
        </w:rPr>
        <w:t>considering SA2’s agreements.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1BF3015" w14:textId="14922E27" w:rsidR="004E7707" w:rsidRDefault="004E7707" w:rsidP="001F6399">
      <w:pPr>
        <w:pStyle w:val="Proposal"/>
        <w:numPr>
          <w:ilvl w:val="0"/>
          <w:numId w:val="0"/>
        </w:numPr>
        <w:jc w:val="left"/>
        <w:rPr>
          <w:rFonts w:asciiTheme="majorHAnsi" w:eastAsiaTheme="minorEastAsia" w:hAnsiTheme="majorHAnsi"/>
          <w:u w:val="single"/>
        </w:rPr>
      </w:pPr>
      <w:r>
        <w:rPr>
          <w:rFonts w:asciiTheme="majorHAnsi" w:eastAsiaTheme="minorEastAsia" w:hAnsiTheme="majorHAnsi" w:hint="eastAsia"/>
          <w:u w:val="single"/>
        </w:rPr>
        <w:t>B</w:t>
      </w:r>
      <w:r>
        <w:rPr>
          <w:rFonts w:asciiTheme="majorHAnsi" w:eastAsiaTheme="minorEastAsia" w:hAnsiTheme="majorHAnsi"/>
          <w:u w:val="single"/>
        </w:rPr>
        <w:t>ackground of ECN marking for L4S</w:t>
      </w:r>
    </w:p>
    <w:p w14:paraId="36A122A4" w14:textId="75AC2600" w:rsidR="004E7707" w:rsidRPr="004E7707" w:rsidRDefault="004E7707" w:rsidP="004E7707">
      <w:pPr>
        <w:spacing w:after="120"/>
        <w:rPr>
          <w:rFonts w:asciiTheme="majorHAnsi" w:eastAsiaTheme="minorEastAsia" w:hAnsiTheme="majorHAnsi"/>
          <w:lang w:eastAsia="zh-CN"/>
        </w:rPr>
      </w:pPr>
      <w:r w:rsidRPr="004E7707">
        <w:rPr>
          <w:rFonts w:asciiTheme="majorHAnsi" w:eastAsiaTheme="minorEastAsia" w:hAnsiTheme="majorHAnsi"/>
          <w:lang w:eastAsia="zh-CN"/>
        </w:rPr>
        <w:t>The functionality given by the ECN field in the IP packet header with two bits, making four ECN codepoints, ‘00’ to ‘11’. The ECN-Capable Transport (ECT) code point ‘10’ and ‘01’ are set by the data sender to indicate that the endpoints of the transport protocol are ECN-capable; we call them ECT (0) and ECT (1) respectively</w:t>
      </w:r>
      <w:r w:rsidR="00877C2D">
        <w:rPr>
          <w:rFonts w:asciiTheme="majorHAnsi" w:eastAsiaTheme="minorEastAsia" w:hAnsiTheme="majorHAnsi"/>
          <w:lang w:eastAsia="zh-CN"/>
        </w:rPr>
        <w:t xml:space="preserve"> as specified in </w:t>
      </w:r>
      <w:r w:rsidR="00877C2D">
        <w:rPr>
          <w:rFonts w:hint="eastAsia"/>
          <w:sz w:val="22"/>
          <w:szCs w:val="22"/>
        </w:rPr>
        <w:t>rfc3168</w:t>
      </w:r>
      <w:r w:rsidRPr="004E7707">
        <w:rPr>
          <w:rFonts w:asciiTheme="majorHAnsi" w:eastAsiaTheme="minorEastAsia" w:hAnsiTheme="majorHAnsi"/>
          <w:lang w:eastAsia="zh-CN"/>
        </w:rPr>
        <w:t xml:space="preserve">. </w:t>
      </w:r>
    </w:p>
    <w:p w14:paraId="5EBAB176" w14:textId="39280B6C" w:rsidR="004E7707" w:rsidRDefault="000B5F6C" w:rsidP="004E7707">
      <w:pPr>
        <w:jc w:val="center"/>
        <w:rPr>
          <w:rFonts w:eastAsiaTheme="minorEastAsia"/>
          <w:lang w:eastAsia="zh-CN"/>
        </w:rPr>
      </w:pPr>
      <w:r>
        <w:rPr>
          <w:noProof/>
          <w:sz w:val="22"/>
          <w:szCs w:val="22"/>
        </w:rPr>
        <w:drawing>
          <wp:inline distT="0" distB="0" distL="0" distR="0" wp14:anchorId="73AD3DF7" wp14:editId="4D413522">
            <wp:extent cx="4851400" cy="1511300"/>
            <wp:effectExtent l="0" t="0" r="635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851400" cy="1511300"/>
                    </a:xfrm>
                    <a:prstGeom prst="rect">
                      <a:avLst/>
                    </a:prstGeom>
                    <a:noFill/>
                    <a:ln>
                      <a:noFill/>
                    </a:ln>
                  </pic:spPr>
                </pic:pic>
              </a:graphicData>
            </a:graphic>
          </wp:inline>
        </w:drawing>
      </w:r>
    </w:p>
    <w:p w14:paraId="3B36EB70" w14:textId="77777777" w:rsidR="004E7707" w:rsidRPr="004E7707" w:rsidRDefault="004E7707" w:rsidP="004E7707">
      <w:pPr>
        <w:spacing w:after="120"/>
        <w:rPr>
          <w:rFonts w:asciiTheme="majorHAnsi" w:eastAsiaTheme="minorEastAsia" w:hAnsiTheme="majorHAnsi"/>
          <w:lang w:eastAsia="zh-CN"/>
        </w:rPr>
      </w:pPr>
      <w:r w:rsidRPr="004E7707">
        <w:rPr>
          <w:rFonts w:asciiTheme="majorHAnsi" w:eastAsiaTheme="minorEastAsia" w:hAnsiTheme="majorHAnsi"/>
          <w:lang w:eastAsia="zh-CN"/>
        </w:rPr>
        <w:t>The overview procedure of ECN marking is provided as below:</w:t>
      </w:r>
    </w:p>
    <w:p w14:paraId="44F2ECEC" w14:textId="77777777" w:rsidR="004E7707" w:rsidRDefault="004E7707" w:rsidP="004E7707">
      <w:pPr>
        <w:jc w:val="center"/>
        <w:rPr>
          <w:rFonts w:eastAsia="等线"/>
          <w:lang w:eastAsia="zh-CN"/>
        </w:rPr>
      </w:pPr>
      <w:r w:rsidRPr="00F26CE3">
        <w:rPr>
          <w:rFonts w:eastAsia="等线"/>
          <w:noProof/>
          <w:lang w:eastAsia="zh-CN"/>
        </w:rPr>
        <w:drawing>
          <wp:inline distT="0" distB="0" distL="0" distR="0" wp14:anchorId="400134A1" wp14:editId="094CC7EE">
            <wp:extent cx="3628292" cy="2128117"/>
            <wp:effectExtent l="0" t="0" r="0" b="5715"/>
            <wp:docPr id="4" name="图片 3">
              <a:extLst xmlns:a="http://schemas.openxmlformats.org/drawingml/2006/main">
                <a:ext uri="{FF2B5EF4-FFF2-40B4-BE49-F238E27FC236}">
                  <a16:creationId xmlns:a16="http://schemas.microsoft.com/office/drawing/2014/main" id="{F0F7CDB6-89B4-4516-B01A-68A1EB635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F0F7CDB6-89B4-4516-B01A-68A1EB635503}"/>
                        </a:ext>
                      </a:extLst>
                    </pic:cNvPr>
                    <pic:cNvPicPr>
                      <a:picLocks noChangeAspect="1"/>
                    </pic:cNvPicPr>
                  </pic:nvPicPr>
                  <pic:blipFill>
                    <a:blip r:embed="rId13"/>
                    <a:stretch>
                      <a:fillRect/>
                    </a:stretch>
                  </pic:blipFill>
                  <pic:spPr>
                    <a:xfrm>
                      <a:off x="0" y="0"/>
                      <a:ext cx="3640509" cy="2135283"/>
                    </a:xfrm>
                    <a:prstGeom prst="rect">
                      <a:avLst/>
                    </a:prstGeom>
                  </pic:spPr>
                </pic:pic>
              </a:graphicData>
            </a:graphic>
          </wp:inline>
        </w:drawing>
      </w:r>
    </w:p>
    <w:p w14:paraId="7E36B580" w14:textId="713BFBCE" w:rsidR="006F342D" w:rsidRPr="006F342D" w:rsidRDefault="006F342D" w:rsidP="004E7707">
      <w:pPr>
        <w:jc w:val="center"/>
        <w:rPr>
          <w:rFonts w:asciiTheme="majorHAnsi" w:eastAsia="等线" w:hAnsiTheme="majorHAnsi"/>
          <w:b/>
          <w:bCs/>
          <w:lang w:eastAsia="zh-CN"/>
        </w:rPr>
      </w:pPr>
      <w:r w:rsidRPr="006F342D">
        <w:rPr>
          <w:rFonts w:asciiTheme="majorHAnsi" w:eastAsia="等线" w:hAnsiTheme="majorHAnsi"/>
          <w:b/>
          <w:bCs/>
          <w:lang w:eastAsia="zh-CN"/>
        </w:rPr>
        <w:t xml:space="preserve">Figure 1. example of ECN marking </w:t>
      </w:r>
    </w:p>
    <w:p w14:paraId="3677ED48" w14:textId="35ECB40D" w:rsidR="004E7707" w:rsidRPr="00681E02" w:rsidRDefault="00681E02" w:rsidP="00681E02">
      <w:pPr>
        <w:pStyle w:val="B1"/>
        <w:spacing w:after="120"/>
        <w:rPr>
          <w:rFonts w:asciiTheme="majorHAnsi" w:eastAsiaTheme="minorEastAsia" w:hAnsiTheme="majorHAnsi"/>
          <w:lang w:eastAsia="zh-CN"/>
        </w:rPr>
      </w:pPr>
      <w:r w:rsidRPr="00681E02">
        <w:rPr>
          <w:rFonts w:asciiTheme="majorHAnsi" w:eastAsiaTheme="minorEastAsia" w:hAnsiTheme="majorHAnsi"/>
          <w:lang w:eastAsia="zh-CN"/>
        </w:rPr>
        <w:t>-</w:t>
      </w:r>
      <w:r>
        <w:rPr>
          <w:rFonts w:asciiTheme="majorHAnsi" w:eastAsiaTheme="minorEastAsia" w:hAnsiTheme="majorHAnsi"/>
          <w:lang w:eastAsia="zh-CN"/>
        </w:rPr>
        <w:tab/>
      </w:r>
      <w:r w:rsidR="004E7707" w:rsidRPr="00681E02">
        <w:rPr>
          <w:rFonts w:asciiTheme="majorHAnsi" w:eastAsiaTheme="minorEastAsia" w:hAnsiTheme="majorHAnsi"/>
          <w:lang w:eastAsia="zh-CN"/>
        </w:rPr>
        <w:t>Step 1: negotiation over transport protocol if senser and receiver are both ECN capable. The sender marks ECT(0) or ECT(1) in IP header of the transmitted packets</w:t>
      </w:r>
    </w:p>
    <w:p w14:paraId="31D6AAF0" w14:textId="5FC15749" w:rsidR="004E7707" w:rsidRPr="00681E02" w:rsidRDefault="00681E02" w:rsidP="00681E02">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004E7707" w:rsidRPr="00681E02">
        <w:rPr>
          <w:rFonts w:asciiTheme="majorHAnsi" w:eastAsiaTheme="minorEastAsia" w:hAnsiTheme="majorHAnsi"/>
          <w:lang w:eastAsia="zh-CN"/>
        </w:rPr>
        <w:t>Step 2: For UL congestion, NG-RAN (i.e., router) marks UL packets in IP header with Congestion Experience (CE). For DL congestion, NG-RAN marks DL packets the same way</w:t>
      </w:r>
    </w:p>
    <w:p w14:paraId="1368937B" w14:textId="6FFE0802" w:rsidR="004E7707" w:rsidRPr="00681E02" w:rsidRDefault="00681E02" w:rsidP="00681E02">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004E7707" w:rsidRPr="00681E02">
        <w:rPr>
          <w:rFonts w:asciiTheme="majorHAnsi" w:eastAsiaTheme="minorEastAsia" w:hAnsiTheme="majorHAnsi"/>
          <w:lang w:eastAsia="zh-CN"/>
        </w:rPr>
        <w:t xml:space="preserve">Step 3: For UL congestion, App server sends an ECN-Echo (ACK packet with ECN-Echo flag in the TCP header) to the UE. For DL congestion. UE sends an ECN-Echo to the app server </w:t>
      </w:r>
    </w:p>
    <w:p w14:paraId="2DEE8471" w14:textId="5725A8C3" w:rsidR="004E7707" w:rsidRPr="00681E02" w:rsidRDefault="00681E02" w:rsidP="00681E02">
      <w:pPr>
        <w:pStyle w:val="B1"/>
        <w:spacing w:after="120"/>
        <w:rPr>
          <w:rFonts w:asciiTheme="majorHAnsi" w:eastAsiaTheme="minorEastAsia" w:hAnsiTheme="majorHAnsi"/>
          <w:lang w:eastAsia="zh-CN"/>
        </w:rPr>
      </w:pPr>
      <w:r>
        <w:rPr>
          <w:rFonts w:asciiTheme="majorHAnsi" w:eastAsiaTheme="minorEastAsia" w:hAnsiTheme="majorHAnsi"/>
          <w:lang w:eastAsia="zh-CN"/>
        </w:rPr>
        <w:lastRenderedPageBreak/>
        <w:t>-</w:t>
      </w:r>
      <w:r>
        <w:rPr>
          <w:rFonts w:asciiTheme="majorHAnsi" w:eastAsiaTheme="minorEastAsia" w:hAnsiTheme="majorHAnsi"/>
          <w:lang w:eastAsia="zh-CN"/>
        </w:rPr>
        <w:tab/>
      </w:r>
      <w:r w:rsidR="004E7707" w:rsidRPr="00681E02">
        <w:rPr>
          <w:rFonts w:asciiTheme="majorHAnsi" w:eastAsiaTheme="minorEastAsia" w:hAnsiTheme="majorHAnsi"/>
          <w:lang w:eastAsia="zh-CN"/>
        </w:rPr>
        <w:t xml:space="preserve">Step 4: upon receiving the ECN-Echo, the sender knows that a congestion happens on the path from the sender to the receiver. The sender can inform the receiver that the congestion window has been reduced by setting the Congestion Window Reduced (CWR) flag in the TCP header. </w:t>
      </w:r>
    </w:p>
    <w:p w14:paraId="67CE8E2E" w14:textId="405EC0D6" w:rsidR="00E0314E" w:rsidRDefault="00E628E5" w:rsidP="001F6399">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ECN marking for L4S in NG-RAN</w:t>
      </w:r>
      <w:r w:rsidR="00E0314E" w:rsidRPr="001F6399">
        <w:rPr>
          <w:rFonts w:asciiTheme="majorHAnsi" w:eastAsiaTheme="minorEastAsia" w:hAnsiTheme="majorHAnsi"/>
          <w:u w:val="single"/>
        </w:rPr>
        <w:t xml:space="preserve"> </w:t>
      </w:r>
    </w:p>
    <w:p w14:paraId="2D07463E" w14:textId="6EE74030" w:rsidR="00681E02" w:rsidRPr="00681E02" w:rsidRDefault="00681E02" w:rsidP="00681E02">
      <w:pPr>
        <w:spacing w:after="120"/>
        <w:rPr>
          <w:rFonts w:asciiTheme="majorHAnsi" w:eastAsiaTheme="minorEastAsia" w:hAnsiTheme="majorHAnsi"/>
          <w:lang w:eastAsia="zh-CN"/>
        </w:rPr>
      </w:pPr>
      <w:r w:rsidRPr="00681E02">
        <w:rPr>
          <w:rFonts w:asciiTheme="majorHAnsi" w:eastAsiaTheme="minorEastAsia" w:hAnsiTheme="majorHAnsi"/>
          <w:lang w:eastAsia="zh-CN"/>
        </w:rP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r w:rsidR="00FE3BFA">
        <w:rPr>
          <w:rFonts w:asciiTheme="majorHAnsi" w:eastAsiaTheme="minorEastAsia" w:hAnsiTheme="majorHAnsi"/>
          <w:lang w:eastAsia="zh-CN"/>
        </w:rPr>
        <w:t xml:space="preserve"> The indication should for UL only, DL only or both UL and DL. </w:t>
      </w:r>
    </w:p>
    <w:p w14:paraId="1F6A6C57" w14:textId="200CC33D" w:rsidR="00681E02" w:rsidRPr="00B20E5A" w:rsidRDefault="00681E02" w:rsidP="00681E02">
      <w:pPr>
        <w:pStyle w:val="Proposal"/>
        <w:spacing w:before="60"/>
        <w:jc w:val="left"/>
        <w:rPr>
          <w:rFonts w:asciiTheme="majorHAnsi" w:hAnsiTheme="majorHAnsi"/>
          <w:lang w:eastAsia="ko-KR"/>
        </w:rPr>
      </w:pPr>
      <w:r>
        <w:rPr>
          <w:rFonts w:asciiTheme="majorHAnsi" w:eastAsiaTheme="minorEastAsia" w:hAnsiTheme="majorHAnsi"/>
        </w:rPr>
        <w:t>SMF indicates which QoS flow is configured for ECN marking for L4S</w:t>
      </w:r>
      <w:r w:rsidR="00D745F5">
        <w:rPr>
          <w:rFonts w:asciiTheme="majorHAnsi" w:eastAsiaTheme="minorEastAsia" w:hAnsiTheme="majorHAnsi"/>
        </w:rPr>
        <w:t xml:space="preserve"> </w:t>
      </w:r>
      <w:r w:rsidR="00406B6F">
        <w:rPr>
          <w:rFonts w:asciiTheme="majorHAnsi" w:eastAsiaTheme="minorEastAsia" w:hAnsiTheme="majorHAnsi"/>
        </w:rPr>
        <w:t>of UL and/or DL</w:t>
      </w:r>
      <w:r>
        <w:rPr>
          <w:rFonts w:asciiTheme="majorHAnsi" w:eastAsiaTheme="minorEastAsia" w:hAnsiTheme="majorHAnsi"/>
        </w:rPr>
        <w:t xml:space="preserve"> </w:t>
      </w:r>
      <w:r w:rsidR="00B259C1">
        <w:rPr>
          <w:rFonts w:asciiTheme="majorHAnsi" w:eastAsiaTheme="minorEastAsia" w:hAnsiTheme="majorHAnsi"/>
        </w:rPr>
        <w:t xml:space="preserve">in NG-RAN </w:t>
      </w:r>
      <w:r>
        <w:rPr>
          <w:rFonts w:asciiTheme="majorHAnsi" w:eastAsiaTheme="minorEastAsia" w:hAnsiTheme="majorHAnsi"/>
        </w:rPr>
        <w:t>to NG-RAN node.</w:t>
      </w:r>
    </w:p>
    <w:p w14:paraId="622F423E" w14:textId="770672AA" w:rsidR="00B20E5A" w:rsidRDefault="00B20E5A" w:rsidP="008B4F73">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ccording to SA2’s agreements</w:t>
      </w:r>
      <w:r w:rsidR="00084721">
        <w:rPr>
          <w:rFonts w:asciiTheme="majorHAnsi" w:eastAsiaTheme="minorEastAsia" w:hAnsiTheme="majorHAnsi"/>
          <w:lang w:eastAsia="zh-CN"/>
        </w:rPr>
        <w:t xml:space="preserve"> [1]</w:t>
      </w:r>
      <w:r>
        <w:rPr>
          <w:rFonts w:asciiTheme="majorHAnsi" w:eastAsiaTheme="minorEastAsia" w:hAnsiTheme="majorHAnsi"/>
          <w:lang w:eastAsia="zh-CN"/>
        </w:rPr>
        <w:t>,</w:t>
      </w:r>
      <w:r w:rsidR="008B4F73">
        <w:rPr>
          <w:rFonts w:asciiTheme="majorHAnsi" w:eastAsiaTheme="minorEastAsia" w:hAnsiTheme="majorHAnsi"/>
          <w:lang w:eastAsia="zh-CN"/>
        </w:rPr>
        <w:t xml:space="preserve"> </w:t>
      </w:r>
      <w:r w:rsidR="00084721">
        <w:rPr>
          <w:rFonts w:asciiTheme="majorHAnsi" w:eastAsiaTheme="minorEastAsia" w:hAnsiTheme="majorHAnsi"/>
          <w:lang w:eastAsia="zh-CN"/>
        </w:rPr>
        <w:t>NG-RAN node should provide the</w:t>
      </w:r>
      <w:r w:rsidR="008B4F73" w:rsidRPr="008B4F73">
        <w:rPr>
          <w:rFonts w:asciiTheme="majorHAnsi" w:eastAsiaTheme="minorEastAsia" w:hAnsiTheme="majorHAnsi"/>
          <w:lang w:eastAsia="zh-CN"/>
        </w:rPr>
        <w:t xml:space="preserve"> indication of established QoS Flows status (active/not active)</w:t>
      </w:r>
      <w:r w:rsidR="00751D45">
        <w:rPr>
          <w:rFonts w:asciiTheme="majorHAnsi" w:eastAsiaTheme="minorEastAsia" w:hAnsiTheme="majorHAnsi"/>
          <w:lang w:eastAsia="zh-CN"/>
        </w:rPr>
        <w:t xml:space="preserve"> for</w:t>
      </w:r>
      <w:r w:rsidR="008B4F73" w:rsidRPr="008B4F73">
        <w:rPr>
          <w:rFonts w:asciiTheme="majorHAnsi" w:eastAsiaTheme="minorEastAsia" w:hAnsiTheme="majorHAnsi"/>
          <w:lang w:eastAsia="zh-CN"/>
        </w:rPr>
        <w:t xml:space="preserve"> ECN marking for L4S</w:t>
      </w:r>
      <w:r w:rsidR="00084721">
        <w:rPr>
          <w:rFonts w:asciiTheme="majorHAnsi" w:eastAsiaTheme="minorEastAsia" w:hAnsiTheme="majorHAnsi"/>
          <w:lang w:eastAsia="zh-CN"/>
        </w:rPr>
        <w:t xml:space="preserve"> to SMF.</w:t>
      </w:r>
    </w:p>
    <w:p w14:paraId="08AB4379" w14:textId="22244CB1" w:rsidR="00084721" w:rsidRPr="00084721" w:rsidRDefault="00751D45" w:rsidP="00751D45">
      <w:pPr>
        <w:pStyle w:val="Proposal"/>
        <w:spacing w:before="60"/>
        <w:jc w:val="left"/>
        <w:rPr>
          <w:rFonts w:asciiTheme="majorHAnsi" w:eastAsiaTheme="minorEastAsia" w:hAnsiTheme="majorHAnsi"/>
        </w:rPr>
      </w:pPr>
      <w:r>
        <w:rPr>
          <w:rFonts w:asciiTheme="majorHAnsi" w:eastAsiaTheme="minorEastAsia" w:hAnsiTheme="majorHAnsi" w:hint="eastAsia"/>
        </w:rPr>
        <w:t>N</w:t>
      </w:r>
      <w:r>
        <w:rPr>
          <w:rFonts w:asciiTheme="majorHAnsi" w:eastAsiaTheme="minorEastAsia" w:hAnsiTheme="majorHAnsi"/>
        </w:rPr>
        <w:t>G-RAN node provides the</w:t>
      </w:r>
      <w:r w:rsidRPr="008B4F73">
        <w:rPr>
          <w:rFonts w:asciiTheme="majorHAnsi" w:eastAsiaTheme="minorEastAsia" w:hAnsiTheme="majorHAnsi"/>
        </w:rPr>
        <w:t xml:space="preserve"> indication of established QoS Flows status (active/not active)</w:t>
      </w:r>
      <w:r>
        <w:rPr>
          <w:rFonts w:asciiTheme="majorHAnsi" w:eastAsiaTheme="minorEastAsia" w:hAnsiTheme="majorHAnsi"/>
        </w:rPr>
        <w:t xml:space="preserve"> for</w:t>
      </w:r>
      <w:r w:rsidRPr="008B4F73">
        <w:rPr>
          <w:rFonts w:asciiTheme="majorHAnsi" w:eastAsiaTheme="minorEastAsia" w:hAnsiTheme="majorHAnsi"/>
        </w:rPr>
        <w:t xml:space="preserve"> ECN marking for L4S</w:t>
      </w:r>
      <w:r>
        <w:rPr>
          <w:rFonts w:asciiTheme="majorHAnsi" w:eastAsiaTheme="minorEastAsia" w:hAnsiTheme="majorHAnsi"/>
        </w:rPr>
        <w:t xml:space="preserve"> to SMF</w:t>
      </w:r>
    </w:p>
    <w:p w14:paraId="477EA0AE" w14:textId="54CE3CC2" w:rsidR="006F342D" w:rsidRDefault="006F342D" w:rsidP="006F342D">
      <w:pPr>
        <w:spacing w:after="120"/>
        <w:rPr>
          <w:rFonts w:asciiTheme="majorHAnsi" w:eastAsiaTheme="minorEastAsia" w:hAnsiTheme="majorHAnsi"/>
          <w:lang w:eastAsia="zh-CN"/>
        </w:rPr>
      </w:pPr>
      <w:r w:rsidRPr="006F342D">
        <w:rPr>
          <w:rFonts w:asciiTheme="majorHAnsi" w:eastAsiaTheme="minorEastAsia" w:hAnsiTheme="majorHAnsi"/>
          <w:lang w:eastAsia="zh-CN"/>
        </w:rPr>
        <w:t xml:space="preserve">For ECN marking in NG-RAN, in case of </w:t>
      </w:r>
      <w:r>
        <w:rPr>
          <w:rFonts w:asciiTheme="majorHAnsi" w:eastAsiaTheme="minorEastAsia" w:hAnsiTheme="majorHAnsi"/>
          <w:lang w:eastAsia="zh-CN"/>
        </w:rPr>
        <w:t>NR-</w:t>
      </w:r>
      <w:r w:rsidRPr="006F342D">
        <w:rPr>
          <w:rFonts w:asciiTheme="majorHAnsi" w:eastAsiaTheme="minorEastAsia" w:hAnsiTheme="majorHAnsi"/>
          <w:lang w:eastAsia="zh-CN"/>
        </w:rPr>
        <w:t>DC, there are some bearers are carried by two legs</w:t>
      </w:r>
      <w:r w:rsidR="009C5420">
        <w:rPr>
          <w:rFonts w:asciiTheme="majorHAnsi" w:eastAsiaTheme="minorEastAsia" w:hAnsiTheme="majorHAnsi"/>
          <w:lang w:eastAsia="zh-CN"/>
        </w:rPr>
        <w:t xml:space="preserve"> </w:t>
      </w:r>
      <w:r w:rsidR="00DA4FAB">
        <w:rPr>
          <w:rFonts w:asciiTheme="majorHAnsi" w:eastAsiaTheme="minorEastAsia" w:hAnsiTheme="majorHAnsi"/>
          <w:lang w:eastAsia="zh-CN"/>
        </w:rPr>
        <w:t>i.e.,</w:t>
      </w:r>
      <w:r w:rsidR="009C5420">
        <w:rPr>
          <w:rFonts w:asciiTheme="majorHAnsi" w:eastAsiaTheme="minorEastAsia" w:hAnsiTheme="majorHAnsi"/>
          <w:lang w:eastAsia="zh-CN"/>
        </w:rPr>
        <w:t xml:space="preserve"> both MCG and SCG</w:t>
      </w:r>
      <w:r w:rsidRPr="006F342D">
        <w:rPr>
          <w:rFonts w:asciiTheme="majorHAnsi" w:eastAsiaTheme="minorEastAsia" w:hAnsiTheme="majorHAnsi"/>
          <w:lang w:eastAsia="zh-CN"/>
        </w:rPr>
        <w:t xml:space="preserve">. For example, for split bearer, the bearer can be carried by MCG and SCG from MN and SN respectively, which is </w:t>
      </w:r>
      <w:r w:rsidR="009C5420">
        <w:rPr>
          <w:rFonts w:asciiTheme="majorHAnsi" w:eastAsiaTheme="minorEastAsia" w:hAnsiTheme="majorHAnsi"/>
          <w:lang w:eastAsia="zh-CN"/>
        </w:rPr>
        <w:t xml:space="preserve">a </w:t>
      </w:r>
      <w:r w:rsidRPr="006F342D">
        <w:rPr>
          <w:rFonts w:asciiTheme="majorHAnsi" w:eastAsiaTheme="minorEastAsia" w:hAnsiTheme="majorHAnsi"/>
          <w:lang w:eastAsia="zh-CN"/>
        </w:rPr>
        <w:t>PDCP terminated node and the other is peer node. Since the ECN bits is marked in the IP header of the user IP packets, the peer node is not able to mark ECN bits since the packets has been encrypted by PDCP layer as a PDCP PDU. For example, for MN terminated split bearer, the SN cannot do ECN marking in the IP header of user IP since PDCP PDUs are transmitted between SN and UE.</w:t>
      </w:r>
      <w:r w:rsidR="00F84492">
        <w:rPr>
          <w:rFonts w:asciiTheme="majorHAnsi" w:eastAsiaTheme="minorEastAsia" w:hAnsiTheme="majorHAnsi"/>
          <w:lang w:eastAsia="zh-CN"/>
        </w:rPr>
        <w:t xml:space="preserve"> One of possible solution is the peer node provides </w:t>
      </w:r>
      <w:r w:rsidR="00831523">
        <w:rPr>
          <w:rFonts w:asciiTheme="majorHAnsi" w:eastAsiaTheme="minorEastAsia" w:hAnsiTheme="majorHAnsi"/>
          <w:lang w:eastAsia="zh-CN"/>
        </w:rPr>
        <w:t>a</w:t>
      </w:r>
      <w:r w:rsidR="00F84492">
        <w:rPr>
          <w:rFonts w:asciiTheme="majorHAnsi" w:eastAsiaTheme="minorEastAsia" w:hAnsiTheme="majorHAnsi"/>
          <w:lang w:eastAsia="zh-CN"/>
        </w:rPr>
        <w:t xml:space="preserve"> ECN marking </w:t>
      </w:r>
      <w:r w:rsidR="00026566">
        <w:rPr>
          <w:rFonts w:asciiTheme="majorHAnsi" w:eastAsiaTheme="minorEastAsia" w:hAnsiTheme="majorHAnsi"/>
          <w:lang w:eastAsia="zh-CN"/>
        </w:rPr>
        <w:t>assistance information</w:t>
      </w:r>
      <w:r w:rsidR="00831523">
        <w:rPr>
          <w:rFonts w:asciiTheme="majorHAnsi" w:eastAsiaTheme="minorEastAsia" w:hAnsiTheme="majorHAnsi"/>
          <w:lang w:eastAsia="zh-CN"/>
        </w:rPr>
        <w:t xml:space="preserve"> to the PDCP terminated node. The </w:t>
      </w:r>
      <w:r w:rsidR="004E5F1D">
        <w:rPr>
          <w:rFonts w:asciiTheme="majorHAnsi" w:eastAsiaTheme="minorEastAsia" w:hAnsiTheme="majorHAnsi"/>
          <w:lang w:eastAsia="zh-CN"/>
        </w:rPr>
        <w:t>ECN marking assistance information</w:t>
      </w:r>
      <w:r w:rsidR="00831523">
        <w:rPr>
          <w:rFonts w:asciiTheme="majorHAnsi" w:eastAsiaTheme="minorEastAsia" w:hAnsiTheme="majorHAnsi"/>
          <w:lang w:eastAsia="zh-CN"/>
        </w:rPr>
        <w:t xml:space="preserve"> </w:t>
      </w:r>
      <w:r w:rsidR="009E001C">
        <w:rPr>
          <w:rFonts w:asciiTheme="majorHAnsi" w:eastAsiaTheme="minorEastAsia" w:hAnsiTheme="majorHAnsi"/>
          <w:lang w:eastAsia="zh-CN"/>
        </w:rPr>
        <w:t xml:space="preserve">can be </w:t>
      </w:r>
      <w:r w:rsidR="00B025D2">
        <w:rPr>
          <w:rFonts w:asciiTheme="majorHAnsi" w:eastAsiaTheme="minorEastAsia" w:hAnsiTheme="majorHAnsi"/>
          <w:lang w:eastAsia="zh-CN"/>
        </w:rPr>
        <w:t xml:space="preserve">a </w:t>
      </w:r>
      <w:r w:rsidR="00B025D2" w:rsidRPr="009E001C">
        <w:rPr>
          <w:rFonts w:asciiTheme="majorHAnsi" w:eastAsiaTheme="minorEastAsia" w:hAnsiTheme="majorHAnsi"/>
          <w:lang w:eastAsia="zh-CN"/>
        </w:rPr>
        <w:t>ratio</w:t>
      </w:r>
      <w:r w:rsidR="009E001C" w:rsidRPr="009E001C">
        <w:rPr>
          <w:rFonts w:asciiTheme="majorHAnsi" w:eastAsiaTheme="minorEastAsia" w:hAnsiTheme="majorHAnsi"/>
          <w:lang w:eastAsia="zh-CN"/>
        </w:rPr>
        <w:t xml:space="preserve"> or percentage of packets that to be marked with ECN bits for the data transmission by </w:t>
      </w:r>
      <w:r w:rsidR="009E001C">
        <w:rPr>
          <w:rFonts w:asciiTheme="majorHAnsi" w:eastAsiaTheme="minorEastAsia" w:hAnsiTheme="majorHAnsi"/>
          <w:lang w:eastAsia="zh-CN"/>
        </w:rPr>
        <w:t xml:space="preserve">the peer node for both UL and DL. </w:t>
      </w:r>
      <w:r w:rsidR="00B025D2">
        <w:rPr>
          <w:rFonts w:asciiTheme="majorHAnsi" w:eastAsiaTheme="minorEastAsia" w:hAnsiTheme="majorHAnsi"/>
          <w:lang w:eastAsia="zh-CN"/>
        </w:rPr>
        <w:t xml:space="preserve">Then the PDCP terminated node </w:t>
      </w:r>
      <w:r w:rsidR="0022565E">
        <w:rPr>
          <w:rFonts w:asciiTheme="majorHAnsi" w:eastAsiaTheme="minorEastAsia" w:hAnsiTheme="majorHAnsi"/>
          <w:lang w:eastAsia="zh-CN"/>
        </w:rPr>
        <w:t>perform ECN marking for L4S considering congestion status of both nodes.</w:t>
      </w:r>
    </w:p>
    <w:p w14:paraId="5248E472" w14:textId="65E84210" w:rsidR="002F6252" w:rsidRDefault="002F6252" w:rsidP="006F342D">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or SN </w:t>
      </w:r>
      <w:r w:rsidR="001F6491">
        <w:rPr>
          <w:rFonts w:asciiTheme="majorHAnsi" w:eastAsiaTheme="minorEastAsia" w:hAnsiTheme="majorHAnsi"/>
          <w:lang w:eastAsia="zh-CN"/>
        </w:rPr>
        <w:t>terminated</w:t>
      </w:r>
      <w:r>
        <w:rPr>
          <w:rFonts w:asciiTheme="majorHAnsi" w:eastAsiaTheme="minorEastAsia" w:hAnsiTheme="majorHAnsi"/>
          <w:lang w:eastAsia="zh-CN"/>
        </w:rPr>
        <w:t xml:space="preserve"> bearer</w:t>
      </w:r>
      <w:r w:rsidR="008C70CC">
        <w:rPr>
          <w:rFonts w:asciiTheme="majorHAnsi" w:eastAsiaTheme="minorEastAsia" w:hAnsiTheme="majorHAnsi"/>
          <w:lang w:eastAsia="zh-CN"/>
        </w:rPr>
        <w:t>, the MN needs to send the ECN marking for L4S of the QoS flow to the SN</w:t>
      </w:r>
      <w:r w:rsidR="001F6491">
        <w:rPr>
          <w:rFonts w:asciiTheme="majorHAnsi" w:eastAsiaTheme="minorEastAsia" w:hAnsiTheme="majorHAnsi"/>
          <w:lang w:eastAsia="zh-CN"/>
        </w:rPr>
        <w:t>. And then SN can perform ECN marking for L4S in the user IP header.</w:t>
      </w:r>
    </w:p>
    <w:p w14:paraId="1657E87F" w14:textId="25EC861B" w:rsidR="00C86FC2" w:rsidRPr="005E1FCA" w:rsidRDefault="004E5F1D" w:rsidP="00C86FC2">
      <w:pPr>
        <w:pStyle w:val="Proposal"/>
        <w:spacing w:before="60"/>
        <w:jc w:val="left"/>
        <w:rPr>
          <w:rFonts w:asciiTheme="majorHAnsi" w:hAnsiTheme="majorHAnsi"/>
          <w:lang w:eastAsia="ko-KR"/>
        </w:rPr>
      </w:pPr>
      <w:r>
        <w:rPr>
          <w:rFonts w:asciiTheme="majorHAnsi" w:eastAsiaTheme="minorEastAsia" w:hAnsiTheme="majorHAnsi"/>
        </w:rPr>
        <w:t xml:space="preserve">In NR-DC, the peer node provides ECN marking </w:t>
      </w:r>
      <w:r w:rsidR="00DD6B9F">
        <w:rPr>
          <w:rFonts w:asciiTheme="majorHAnsi" w:eastAsiaTheme="minorEastAsia" w:hAnsiTheme="majorHAnsi"/>
        </w:rPr>
        <w:t xml:space="preserve">assistance information </w:t>
      </w:r>
      <w:r w:rsidR="00FA1272">
        <w:rPr>
          <w:rFonts w:asciiTheme="majorHAnsi" w:eastAsiaTheme="minorEastAsia" w:hAnsiTheme="majorHAnsi"/>
        </w:rPr>
        <w:t xml:space="preserve">(e.g., a </w:t>
      </w:r>
      <w:r w:rsidR="00FA1272" w:rsidRPr="00031AEF">
        <w:rPr>
          <w:rFonts w:asciiTheme="majorHAnsi" w:eastAsiaTheme="minorEastAsia" w:hAnsiTheme="majorHAnsi"/>
        </w:rPr>
        <w:t xml:space="preserve">percentage of packets that </w:t>
      </w:r>
      <w:r w:rsidR="00FA1272">
        <w:rPr>
          <w:rFonts w:asciiTheme="majorHAnsi" w:eastAsiaTheme="minorEastAsia" w:hAnsiTheme="majorHAnsi"/>
        </w:rPr>
        <w:t>PDCP terminated node</w:t>
      </w:r>
      <w:r w:rsidR="00FA1272" w:rsidRPr="00031AEF">
        <w:rPr>
          <w:rFonts w:asciiTheme="majorHAnsi" w:eastAsiaTheme="minorEastAsia" w:hAnsiTheme="majorHAnsi"/>
        </w:rPr>
        <w:t xml:space="preserve"> uses for ECN marking for L4S</w:t>
      </w:r>
      <w:r w:rsidR="00FA1272">
        <w:rPr>
          <w:rFonts w:asciiTheme="majorHAnsi" w:eastAsiaTheme="minorEastAsia" w:hAnsiTheme="majorHAnsi"/>
        </w:rPr>
        <w:t xml:space="preserve">) </w:t>
      </w:r>
      <w:r w:rsidR="00DD6B9F">
        <w:rPr>
          <w:rFonts w:asciiTheme="majorHAnsi" w:eastAsiaTheme="minorEastAsia" w:hAnsiTheme="majorHAnsi"/>
        </w:rPr>
        <w:t>to the PDCP terminated node so that the PDCP terminated node can perform ECN marking for the QoS flow</w:t>
      </w:r>
      <w:r w:rsidR="00C86FC2">
        <w:rPr>
          <w:rFonts w:asciiTheme="majorHAnsi" w:eastAsiaTheme="minorEastAsia" w:hAnsiTheme="majorHAnsi"/>
        </w:rPr>
        <w:t>.</w:t>
      </w:r>
    </w:p>
    <w:p w14:paraId="27506A65" w14:textId="3A208871" w:rsidR="006F342D" w:rsidRDefault="005B4824" w:rsidP="006F342D">
      <w:pPr>
        <w:spacing w:after="120"/>
        <w:rPr>
          <w:rFonts w:asciiTheme="majorHAnsi" w:eastAsiaTheme="minorEastAsia" w:hAnsiTheme="majorHAnsi"/>
          <w:lang w:eastAsia="zh-CN"/>
        </w:rPr>
      </w:pPr>
      <w:r>
        <w:rPr>
          <w:rFonts w:asciiTheme="majorHAnsi" w:eastAsiaTheme="minorEastAsia" w:hAnsiTheme="majorHAnsi"/>
          <w:lang w:eastAsia="zh-CN"/>
        </w:rPr>
        <w:t xml:space="preserve">In case of CU-DU split case, the ECN marking should be performed in gNB-CU. But the gNB-CU is not aware of the congestion status in the gNB-DU which is charging of scheduling of the DRB. </w:t>
      </w:r>
      <w:r w:rsidR="006A547E">
        <w:rPr>
          <w:rFonts w:asciiTheme="majorHAnsi" w:eastAsiaTheme="minorEastAsia" w:hAnsiTheme="majorHAnsi"/>
          <w:lang w:eastAsia="zh-CN"/>
        </w:rPr>
        <w:t>The gNB-DU needs also to provides the ECN marking assistance information</w:t>
      </w:r>
      <w:r w:rsidR="00031AEF">
        <w:rPr>
          <w:rFonts w:asciiTheme="majorHAnsi" w:eastAsiaTheme="minorEastAsia" w:hAnsiTheme="majorHAnsi"/>
          <w:lang w:eastAsia="zh-CN"/>
        </w:rPr>
        <w:t xml:space="preserve"> (a </w:t>
      </w:r>
      <w:r w:rsidR="00031AEF" w:rsidRPr="00031AEF">
        <w:rPr>
          <w:rFonts w:asciiTheme="majorHAnsi" w:eastAsiaTheme="minorEastAsia" w:hAnsiTheme="majorHAnsi"/>
          <w:lang w:eastAsia="zh-CN"/>
        </w:rPr>
        <w:t>percentage of packets that</w:t>
      </w:r>
      <w:r w:rsidR="00031AEF">
        <w:rPr>
          <w:rFonts w:asciiTheme="majorHAnsi" w:eastAsiaTheme="minorEastAsia" w:hAnsiTheme="majorHAnsi"/>
          <w:lang w:eastAsia="zh-CN"/>
        </w:rPr>
        <w:t xml:space="preserve"> gNB-CU</w:t>
      </w:r>
      <w:r w:rsidR="00031AEF" w:rsidRPr="00031AEF">
        <w:rPr>
          <w:rFonts w:asciiTheme="majorHAnsi" w:eastAsiaTheme="minorEastAsia" w:hAnsiTheme="majorHAnsi"/>
          <w:lang w:eastAsia="zh-CN"/>
        </w:rPr>
        <w:t xml:space="preserve"> uses for ECN marking for L4S</w:t>
      </w:r>
      <w:r w:rsidR="00031AEF">
        <w:rPr>
          <w:rFonts w:asciiTheme="majorHAnsi" w:eastAsiaTheme="minorEastAsia" w:hAnsiTheme="majorHAnsi"/>
          <w:lang w:eastAsia="zh-CN"/>
        </w:rPr>
        <w:t>)</w:t>
      </w:r>
      <w:r w:rsidR="006A547E">
        <w:rPr>
          <w:rFonts w:asciiTheme="majorHAnsi" w:eastAsiaTheme="minorEastAsia" w:hAnsiTheme="majorHAnsi"/>
          <w:lang w:eastAsia="zh-CN"/>
        </w:rPr>
        <w:t xml:space="preserve"> to the gNB-CU so that the gNB-CU can perform ECN marking for the Q</w:t>
      </w:r>
      <w:r w:rsidR="006A547E">
        <w:rPr>
          <w:rFonts w:asciiTheme="majorHAnsi" w:eastAsiaTheme="minorEastAsia" w:hAnsiTheme="majorHAnsi" w:hint="eastAsia"/>
          <w:lang w:eastAsia="zh-CN"/>
        </w:rPr>
        <w:t>oS</w:t>
      </w:r>
      <w:r w:rsidR="006A547E">
        <w:rPr>
          <w:rFonts w:asciiTheme="majorHAnsi" w:eastAsiaTheme="minorEastAsia" w:hAnsiTheme="majorHAnsi"/>
          <w:lang w:eastAsia="zh-CN"/>
        </w:rPr>
        <w:t xml:space="preserve"> flow. </w:t>
      </w:r>
      <w:r w:rsidR="00C05929">
        <w:rPr>
          <w:rFonts w:asciiTheme="majorHAnsi" w:eastAsiaTheme="minorEastAsia" w:hAnsiTheme="majorHAnsi"/>
          <w:lang w:eastAsia="zh-CN"/>
        </w:rPr>
        <w:t>T</w:t>
      </w:r>
      <w:r w:rsidR="00BE1E79">
        <w:rPr>
          <w:rFonts w:asciiTheme="majorHAnsi" w:eastAsiaTheme="minorEastAsia" w:hAnsiTheme="majorHAnsi"/>
          <w:lang w:eastAsia="zh-CN"/>
        </w:rPr>
        <w:t>he ECN marking assistance information can be provide in ‘RAN container’ GTP-U extension header.</w:t>
      </w:r>
    </w:p>
    <w:p w14:paraId="68684C76" w14:textId="322E1617" w:rsidR="006A547E" w:rsidRPr="005E1FCA" w:rsidRDefault="006A547E" w:rsidP="006A547E">
      <w:pPr>
        <w:pStyle w:val="Proposal"/>
        <w:spacing w:before="60"/>
        <w:jc w:val="left"/>
        <w:rPr>
          <w:rFonts w:asciiTheme="majorHAnsi" w:hAnsiTheme="majorHAnsi"/>
          <w:lang w:eastAsia="ko-KR"/>
        </w:rPr>
      </w:pPr>
      <w:r>
        <w:rPr>
          <w:rFonts w:asciiTheme="majorHAnsi" w:eastAsiaTheme="minorEastAsia" w:hAnsiTheme="majorHAnsi"/>
        </w:rPr>
        <w:t>gNB-DU provides ECN marking assistance information</w:t>
      </w:r>
      <w:r w:rsidR="00031AEF">
        <w:rPr>
          <w:rFonts w:asciiTheme="majorHAnsi" w:eastAsiaTheme="minorEastAsia" w:hAnsiTheme="majorHAnsi"/>
        </w:rPr>
        <w:t xml:space="preserve"> (e.g., a </w:t>
      </w:r>
      <w:r w:rsidR="00031AEF" w:rsidRPr="00031AEF">
        <w:rPr>
          <w:rFonts w:asciiTheme="majorHAnsi" w:eastAsiaTheme="minorEastAsia" w:hAnsiTheme="majorHAnsi"/>
        </w:rPr>
        <w:t xml:space="preserve">percentage of packets that </w:t>
      </w:r>
      <w:r w:rsidR="00031AEF">
        <w:rPr>
          <w:rFonts w:asciiTheme="majorHAnsi" w:eastAsiaTheme="minorEastAsia" w:hAnsiTheme="majorHAnsi"/>
        </w:rPr>
        <w:t>gNB-CU</w:t>
      </w:r>
      <w:r w:rsidR="00031AEF" w:rsidRPr="00031AEF">
        <w:rPr>
          <w:rFonts w:asciiTheme="majorHAnsi" w:eastAsiaTheme="minorEastAsia" w:hAnsiTheme="majorHAnsi"/>
        </w:rPr>
        <w:t xml:space="preserve"> uses for ECN marking for L4S</w:t>
      </w:r>
      <w:r w:rsidR="00031AEF">
        <w:rPr>
          <w:rFonts w:asciiTheme="majorHAnsi" w:eastAsiaTheme="minorEastAsia" w:hAnsiTheme="majorHAnsi"/>
        </w:rPr>
        <w:t>)</w:t>
      </w:r>
      <w:r>
        <w:rPr>
          <w:rFonts w:asciiTheme="majorHAnsi" w:eastAsiaTheme="minorEastAsia" w:hAnsiTheme="majorHAnsi"/>
        </w:rPr>
        <w:t xml:space="preserve"> to the gNB-</w:t>
      </w:r>
      <w:r w:rsidRPr="00CC60D8">
        <w:rPr>
          <w:rFonts w:asciiTheme="majorHAnsi" w:eastAsiaTheme="minorEastAsia" w:hAnsiTheme="majorHAnsi"/>
        </w:rPr>
        <w:t>CU</w:t>
      </w:r>
      <w:r w:rsidRPr="006A547E">
        <w:rPr>
          <w:rFonts w:asciiTheme="majorHAnsi" w:eastAsiaTheme="minorEastAsia" w:hAnsiTheme="majorHAnsi"/>
        </w:rPr>
        <w:t xml:space="preserve"> </w:t>
      </w:r>
      <w:r>
        <w:rPr>
          <w:rFonts w:asciiTheme="majorHAnsi" w:eastAsiaTheme="minorEastAsia" w:hAnsiTheme="majorHAnsi"/>
        </w:rPr>
        <w:t>so that the gNB-CU can perform ECN marking for the Q</w:t>
      </w:r>
      <w:r>
        <w:rPr>
          <w:rFonts w:asciiTheme="majorHAnsi" w:eastAsiaTheme="minorEastAsia" w:hAnsiTheme="majorHAnsi" w:hint="eastAsia"/>
        </w:rPr>
        <w:t>oS</w:t>
      </w:r>
      <w:r>
        <w:rPr>
          <w:rFonts w:asciiTheme="majorHAnsi" w:eastAsiaTheme="minorEastAsia" w:hAnsiTheme="majorHAnsi"/>
        </w:rPr>
        <w:t xml:space="preserve"> flow.</w:t>
      </w:r>
    </w:p>
    <w:p w14:paraId="3207BFEA" w14:textId="3E405D73" w:rsidR="006A547E" w:rsidRPr="00621653" w:rsidRDefault="00621653" w:rsidP="00621653">
      <w:pPr>
        <w:pStyle w:val="Proposal"/>
        <w:numPr>
          <w:ilvl w:val="0"/>
          <w:numId w:val="0"/>
        </w:numPr>
        <w:jc w:val="left"/>
        <w:rPr>
          <w:rFonts w:asciiTheme="majorHAnsi" w:eastAsiaTheme="minorEastAsia" w:hAnsiTheme="majorHAnsi"/>
          <w:u w:val="single"/>
        </w:rPr>
      </w:pPr>
      <w:r w:rsidRPr="00621653">
        <w:rPr>
          <w:rFonts w:asciiTheme="majorHAnsi" w:eastAsiaTheme="minorEastAsia" w:hAnsiTheme="majorHAnsi"/>
          <w:u w:val="single"/>
        </w:rPr>
        <w:t>ECN marking for L4S in UPF</w:t>
      </w:r>
    </w:p>
    <w:p w14:paraId="20B69669" w14:textId="77777777" w:rsidR="00031AEF" w:rsidRDefault="00031AEF" w:rsidP="00031AEF">
      <w:pPr>
        <w:spacing w:after="120"/>
        <w:rPr>
          <w:rFonts w:asciiTheme="majorHAnsi" w:eastAsiaTheme="minorEastAsia" w:hAnsiTheme="majorHAnsi"/>
          <w:lang w:eastAsia="zh-CN"/>
        </w:rPr>
      </w:pPr>
      <w:r w:rsidRPr="00031AEF">
        <w:rPr>
          <w:rFonts w:asciiTheme="majorHAnsi" w:eastAsiaTheme="minorEastAsia" w:hAnsiTheme="majorHAnsi"/>
          <w:lang w:eastAsia="zh-CN"/>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19F274D7" w14:textId="0E130A9F" w:rsidR="009A20F4" w:rsidRPr="009A20F4" w:rsidRDefault="009A20F4" w:rsidP="00031AEF">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ccording to SA2’s agreements [1], NG-RAN node should provide</w:t>
      </w:r>
      <w:r w:rsidR="00293749">
        <w:rPr>
          <w:rFonts w:asciiTheme="majorHAnsi" w:eastAsiaTheme="minorEastAsia" w:hAnsiTheme="majorHAnsi"/>
          <w:lang w:eastAsia="zh-CN"/>
        </w:rPr>
        <w:t xml:space="preserve"> SMF that</w:t>
      </w:r>
      <w:r>
        <w:rPr>
          <w:rFonts w:asciiTheme="majorHAnsi" w:eastAsiaTheme="minorEastAsia" w:hAnsiTheme="majorHAnsi"/>
          <w:lang w:eastAsia="zh-CN"/>
        </w:rPr>
        <w:t xml:space="preserve"> the</w:t>
      </w:r>
      <w:r w:rsidRPr="008B4F73">
        <w:rPr>
          <w:rFonts w:asciiTheme="majorHAnsi" w:eastAsiaTheme="minorEastAsia" w:hAnsiTheme="majorHAnsi"/>
          <w:lang w:eastAsia="zh-CN"/>
        </w:rPr>
        <w:t xml:space="preserve"> indication of established QoS Flows status (active/not active)</w:t>
      </w:r>
      <w:r>
        <w:rPr>
          <w:rFonts w:asciiTheme="majorHAnsi" w:eastAsiaTheme="minorEastAsia" w:hAnsiTheme="majorHAnsi"/>
          <w:lang w:eastAsia="zh-CN"/>
        </w:rPr>
        <w:t xml:space="preserve"> for</w:t>
      </w:r>
      <w:r w:rsidRPr="008B4F73">
        <w:rPr>
          <w:rFonts w:asciiTheme="majorHAnsi" w:eastAsiaTheme="minorEastAsia" w:hAnsiTheme="majorHAnsi"/>
          <w:lang w:eastAsia="zh-CN"/>
        </w:rPr>
        <w:t xml:space="preserve"> </w:t>
      </w:r>
      <w:r w:rsidR="002618F7">
        <w:rPr>
          <w:rFonts w:asciiTheme="majorHAnsi" w:eastAsiaTheme="minorEastAsia" w:hAnsiTheme="majorHAnsi"/>
          <w:lang w:eastAsia="zh-CN"/>
        </w:rPr>
        <w:t xml:space="preserve">reporting the congestion information for </w:t>
      </w:r>
      <w:r w:rsidRPr="008B4F73">
        <w:rPr>
          <w:rFonts w:asciiTheme="majorHAnsi" w:eastAsiaTheme="minorEastAsia" w:hAnsiTheme="majorHAnsi"/>
          <w:lang w:eastAsia="zh-CN"/>
        </w:rPr>
        <w:t>ECN marking for L4S</w:t>
      </w:r>
      <w:r>
        <w:rPr>
          <w:rFonts w:asciiTheme="majorHAnsi" w:eastAsiaTheme="minorEastAsia" w:hAnsiTheme="majorHAnsi"/>
          <w:lang w:eastAsia="zh-CN"/>
        </w:rPr>
        <w:t xml:space="preserve"> </w:t>
      </w:r>
      <w:r w:rsidR="002618F7">
        <w:rPr>
          <w:rFonts w:asciiTheme="majorHAnsi" w:eastAsiaTheme="minorEastAsia" w:hAnsiTheme="majorHAnsi"/>
          <w:lang w:eastAsia="zh-CN"/>
        </w:rPr>
        <w:t>in UPF</w:t>
      </w:r>
      <w:r>
        <w:rPr>
          <w:rFonts w:asciiTheme="majorHAnsi" w:eastAsiaTheme="minorEastAsia" w:hAnsiTheme="majorHAnsi"/>
          <w:lang w:eastAsia="zh-CN"/>
        </w:rPr>
        <w:t>.</w:t>
      </w:r>
    </w:p>
    <w:p w14:paraId="7F6FFAA6" w14:textId="37E15BDD" w:rsidR="00BC4A5E" w:rsidRPr="00031AEF" w:rsidRDefault="006225C2" w:rsidP="00031AEF">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or NR-DC and CU/DU split cases,</w:t>
      </w:r>
      <w:r w:rsidR="00C05929">
        <w:rPr>
          <w:rFonts w:asciiTheme="majorHAnsi" w:eastAsiaTheme="minorEastAsia" w:hAnsiTheme="majorHAnsi"/>
          <w:lang w:eastAsia="zh-CN"/>
        </w:rPr>
        <w:t xml:space="preserve"> t</w:t>
      </w:r>
      <w:r>
        <w:rPr>
          <w:rFonts w:asciiTheme="majorHAnsi" w:eastAsiaTheme="minorEastAsia" w:hAnsiTheme="majorHAnsi"/>
          <w:lang w:eastAsia="zh-CN"/>
        </w:rPr>
        <w:t>he proposal 2 and proposal 3</w:t>
      </w:r>
      <w:r w:rsidR="00C05929">
        <w:rPr>
          <w:rFonts w:asciiTheme="majorHAnsi" w:eastAsiaTheme="minorEastAsia" w:hAnsiTheme="majorHAnsi"/>
          <w:lang w:eastAsia="zh-CN"/>
        </w:rPr>
        <w:t xml:space="preserve"> are also be applied to ECN marking for L4S in UPF.</w:t>
      </w:r>
    </w:p>
    <w:p w14:paraId="5FE6FBF7" w14:textId="1674D5CD" w:rsidR="006F342D" w:rsidRDefault="00B259C1" w:rsidP="00B259C1">
      <w:pPr>
        <w:pStyle w:val="Proposal"/>
        <w:spacing w:before="60"/>
        <w:jc w:val="left"/>
        <w:rPr>
          <w:rFonts w:asciiTheme="majorHAnsi" w:eastAsiaTheme="minorEastAsia" w:hAnsiTheme="majorHAnsi"/>
        </w:rPr>
      </w:pPr>
      <w:r w:rsidRPr="00B259C1">
        <w:rPr>
          <w:rFonts w:asciiTheme="majorHAnsi" w:eastAsiaTheme="minorEastAsia" w:hAnsiTheme="majorHAnsi" w:hint="eastAsia"/>
        </w:rPr>
        <w:t>S</w:t>
      </w:r>
      <w:r w:rsidRPr="00B259C1">
        <w:rPr>
          <w:rFonts w:asciiTheme="majorHAnsi" w:eastAsiaTheme="minorEastAsia" w:hAnsiTheme="majorHAnsi"/>
        </w:rPr>
        <w:t xml:space="preserve">MF indicates NG-RAN node to report </w:t>
      </w:r>
      <w:r w:rsidRPr="00031AEF">
        <w:rPr>
          <w:rFonts w:asciiTheme="majorHAnsi" w:eastAsiaTheme="minorEastAsia" w:hAnsiTheme="majorHAnsi"/>
        </w:rPr>
        <w:t>the congestion information (</w:t>
      </w:r>
      <w:proofErr w:type="gramStart"/>
      <w:r w:rsidRPr="00031AEF">
        <w:rPr>
          <w:rFonts w:asciiTheme="majorHAnsi" w:eastAsiaTheme="minorEastAsia" w:hAnsiTheme="majorHAnsi"/>
        </w:rPr>
        <w:t>i.e.</w:t>
      </w:r>
      <w:proofErr w:type="gramEnd"/>
      <w:r w:rsidRPr="00031AEF">
        <w:rPr>
          <w:rFonts w:asciiTheme="majorHAnsi" w:eastAsiaTheme="minorEastAsia" w:hAnsiTheme="majorHAnsi"/>
        </w:rPr>
        <w:t xml:space="preserve"> a percentage of packets that UPF uses for ECN marking for L4S) of </w:t>
      </w:r>
      <w:r>
        <w:rPr>
          <w:rFonts w:asciiTheme="majorHAnsi" w:eastAsiaTheme="minorEastAsia" w:hAnsiTheme="majorHAnsi"/>
        </w:rPr>
        <w:t>a</w:t>
      </w:r>
      <w:r w:rsidRPr="00031AEF">
        <w:rPr>
          <w:rFonts w:asciiTheme="majorHAnsi" w:eastAsiaTheme="minorEastAsia" w:hAnsiTheme="majorHAnsi"/>
        </w:rPr>
        <w:t xml:space="preserve"> QoS Flow</w:t>
      </w:r>
      <w:r>
        <w:rPr>
          <w:rFonts w:asciiTheme="majorHAnsi" w:eastAsiaTheme="minorEastAsia" w:hAnsiTheme="majorHAnsi"/>
        </w:rPr>
        <w:t xml:space="preserve"> on UL and/or DL</w:t>
      </w:r>
      <w:r w:rsidR="006B0396">
        <w:rPr>
          <w:rFonts w:asciiTheme="majorHAnsi" w:eastAsiaTheme="minorEastAsia" w:hAnsiTheme="majorHAnsi"/>
        </w:rPr>
        <w:t xml:space="preserve"> to PSA UPF</w:t>
      </w:r>
      <w:r>
        <w:rPr>
          <w:rFonts w:asciiTheme="majorHAnsi" w:eastAsiaTheme="minorEastAsia" w:hAnsiTheme="majorHAnsi"/>
        </w:rPr>
        <w:t>.</w:t>
      </w:r>
    </w:p>
    <w:p w14:paraId="743E3316" w14:textId="0DF6F9AA" w:rsidR="002618F7" w:rsidRPr="00B259C1" w:rsidRDefault="00293749" w:rsidP="00B259C1">
      <w:pPr>
        <w:pStyle w:val="Proposal"/>
        <w:spacing w:before="60"/>
        <w:jc w:val="left"/>
        <w:rPr>
          <w:rFonts w:asciiTheme="majorHAnsi" w:eastAsiaTheme="minorEastAsia" w:hAnsiTheme="majorHAnsi"/>
        </w:rPr>
      </w:pPr>
      <w:r>
        <w:rPr>
          <w:rFonts w:asciiTheme="majorHAnsi" w:eastAsiaTheme="minorEastAsia" w:hAnsiTheme="majorHAnsi"/>
        </w:rPr>
        <w:t>NG-RAN node provides SMF that the</w:t>
      </w:r>
      <w:r w:rsidRPr="008B4F73">
        <w:rPr>
          <w:rFonts w:asciiTheme="majorHAnsi" w:eastAsiaTheme="minorEastAsia" w:hAnsiTheme="majorHAnsi"/>
        </w:rPr>
        <w:t xml:space="preserve"> indication of established QoS Flows status (active/not active)</w:t>
      </w:r>
      <w:r>
        <w:rPr>
          <w:rFonts w:asciiTheme="majorHAnsi" w:eastAsiaTheme="minorEastAsia" w:hAnsiTheme="majorHAnsi"/>
        </w:rPr>
        <w:t xml:space="preserve"> for</w:t>
      </w:r>
      <w:r w:rsidRPr="008B4F73">
        <w:rPr>
          <w:rFonts w:asciiTheme="majorHAnsi" w:eastAsiaTheme="minorEastAsia" w:hAnsiTheme="majorHAnsi"/>
        </w:rPr>
        <w:t xml:space="preserve"> </w:t>
      </w:r>
      <w:r>
        <w:rPr>
          <w:rFonts w:asciiTheme="majorHAnsi" w:eastAsiaTheme="minorEastAsia" w:hAnsiTheme="majorHAnsi"/>
        </w:rPr>
        <w:t xml:space="preserve">reporting the congestion information for </w:t>
      </w:r>
      <w:r w:rsidRPr="008B4F73">
        <w:rPr>
          <w:rFonts w:asciiTheme="majorHAnsi" w:eastAsiaTheme="minorEastAsia" w:hAnsiTheme="majorHAnsi"/>
        </w:rPr>
        <w:t>ECN marking for L4S</w:t>
      </w:r>
      <w:r>
        <w:rPr>
          <w:rFonts w:asciiTheme="majorHAnsi" w:eastAsiaTheme="minorEastAsia" w:hAnsiTheme="majorHAnsi"/>
        </w:rPr>
        <w:t xml:space="preserve"> in UPF.</w:t>
      </w:r>
    </w:p>
    <w:p w14:paraId="5B1CD576" w14:textId="507C7FBF" w:rsidR="00B259C1" w:rsidRPr="00B259C1" w:rsidRDefault="00B259C1" w:rsidP="00B259C1">
      <w:pPr>
        <w:pStyle w:val="Proposal"/>
        <w:spacing w:before="60"/>
        <w:jc w:val="left"/>
        <w:rPr>
          <w:rFonts w:asciiTheme="majorHAnsi" w:eastAsiaTheme="minorEastAsia" w:hAnsiTheme="majorHAnsi"/>
        </w:rPr>
      </w:pPr>
      <w:r w:rsidRPr="00B259C1">
        <w:rPr>
          <w:rFonts w:asciiTheme="majorHAnsi" w:eastAsiaTheme="minorEastAsia" w:hAnsiTheme="majorHAnsi"/>
        </w:rPr>
        <w:t xml:space="preserve">NG-RAN node </w:t>
      </w:r>
      <w:r w:rsidR="00BC4A5E">
        <w:rPr>
          <w:rFonts w:asciiTheme="majorHAnsi" w:eastAsiaTheme="minorEastAsia" w:hAnsiTheme="majorHAnsi"/>
        </w:rPr>
        <w:t xml:space="preserve">provides the congestion information of UL/DL in the ‘PDU Session container’ GTP-U extension header to </w:t>
      </w:r>
      <w:r w:rsidR="008801A7">
        <w:rPr>
          <w:rFonts w:asciiTheme="majorHAnsi" w:eastAsiaTheme="minorEastAsia" w:hAnsiTheme="majorHAnsi"/>
        </w:rPr>
        <w:t xml:space="preserve">PSA </w:t>
      </w:r>
      <w:r w:rsidR="00BC4A5E">
        <w:rPr>
          <w:rFonts w:asciiTheme="majorHAnsi" w:eastAsiaTheme="minorEastAsia" w:hAnsiTheme="majorHAnsi"/>
        </w:rPr>
        <w:t>UPF.</w:t>
      </w:r>
    </w:p>
    <w:p w14:paraId="62395CF2" w14:textId="34AC8E14" w:rsidR="0083546A" w:rsidRDefault="003E2907" w:rsidP="001F6399">
      <w:pPr>
        <w:pStyle w:val="Proposal"/>
        <w:numPr>
          <w:ilvl w:val="0"/>
          <w:numId w:val="0"/>
        </w:numPr>
        <w:jc w:val="left"/>
        <w:rPr>
          <w:rFonts w:asciiTheme="majorHAnsi" w:eastAsiaTheme="minorEastAsia" w:hAnsiTheme="majorHAnsi"/>
          <w:u w:val="single"/>
        </w:rPr>
      </w:pPr>
      <w:r>
        <w:rPr>
          <w:rFonts w:asciiTheme="majorHAnsi" w:eastAsiaTheme="minorEastAsia" w:hAnsiTheme="majorHAnsi" w:hint="eastAsia"/>
          <w:u w:val="single"/>
        </w:rPr>
        <w:t>E</w:t>
      </w:r>
      <w:r>
        <w:rPr>
          <w:rFonts w:asciiTheme="majorHAnsi" w:eastAsiaTheme="minorEastAsia" w:hAnsiTheme="majorHAnsi"/>
          <w:u w:val="single"/>
        </w:rPr>
        <w:t>CN marking for L4S during handover</w:t>
      </w:r>
    </w:p>
    <w:p w14:paraId="4C7AD41A" w14:textId="77777777" w:rsidR="004C0B56" w:rsidRPr="004C0B56" w:rsidRDefault="004C0B56" w:rsidP="004C0B56">
      <w:pPr>
        <w:spacing w:after="120"/>
        <w:rPr>
          <w:rFonts w:asciiTheme="majorHAnsi" w:eastAsiaTheme="minorEastAsia" w:hAnsiTheme="majorHAnsi"/>
          <w:lang w:eastAsia="zh-CN"/>
        </w:rPr>
      </w:pPr>
      <w:r w:rsidRPr="004C0B56">
        <w:rPr>
          <w:rFonts w:asciiTheme="majorHAnsi" w:eastAsiaTheme="minorEastAsia" w:hAnsiTheme="majorHAnsi"/>
          <w:lang w:eastAsia="zh-CN"/>
        </w:rPr>
        <w:lastRenderedPageBreak/>
        <w:t>In case of handover, data forwarding may be performed to avoid data loss:</w:t>
      </w:r>
    </w:p>
    <w:p w14:paraId="1F27BC18" w14:textId="77777777" w:rsidR="004C0B56" w:rsidRPr="004C0B56" w:rsidRDefault="004C0B56" w:rsidP="004C0B56">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the source gNB may forward DL fresh data (either PDCP SDU or SDAP SDU) to the target gNB;</w:t>
      </w:r>
    </w:p>
    <w:p w14:paraId="5267A59B" w14:textId="5D717453" w:rsidR="004C0B56" w:rsidRPr="004C0B56" w:rsidRDefault="004C0B56" w:rsidP="004C0B56">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 xml:space="preserve">the source gNB may also forward all downlink PDCP SDUs with their SN corresponding to PDCP PDUs which have not been acknowledged by the </w:t>
      </w:r>
      <w:r w:rsidR="00B539A8" w:rsidRPr="004C0B56">
        <w:rPr>
          <w:rFonts w:asciiTheme="majorHAnsi" w:eastAsiaTheme="minorEastAsia" w:hAnsiTheme="majorHAnsi"/>
          <w:lang w:eastAsia="zh-CN"/>
        </w:rPr>
        <w:t>UE.</w:t>
      </w:r>
    </w:p>
    <w:p w14:paraId="6D4910AF" w14:textId="77777777" w:rsidR="004C0B56" w:rsidRPr="004C0B56" w:rsidRDefault="004C0B56" w:rsidP="004C0B56">
      <w:pPr>
        <w:pStyle w:val="B1"/>
        <w:spacing w:after="120"/>
        <w:rPr>
          <w:rFonts w:asciiTheme="majorHAnsi" w:eastAsiaTheme="minorEastAsia" w:hAnsiTheme="majorHAnsi"/>
          <w:lang w:eastAsia="zh-CN"/>
        </w:rPr>
      </w:pPr>
      <w:r w:rsidRPr="004C0B56">
        <w:rPr>
          <w:rFonts w:asciiTheme="majorHAnsi" w:eastAsiaTheme="minorEastAsia" w:hAnsiTheme="majorHAnsi"/>
          <w:lang w:eastAsia="zh-CN"/>
        </w:rPr>
        <w:t>-</w:t>
      </w:r>
      <w:r w:rsidRPr="004C0B56">
        <w:rPr>
          <w:rFonts w:asciiTheme="majorHAnsi" w:eastAsiaTheme="minorEastAsia" w:hAnsiTheme="majorHAnsi"/>
          <w:lang w:eastAsia="zh-CN"/>
        </w:rPr>
        <w:tab/>
        <w:t>the source gNB may also forward the uplink PDCP SDUs with their SN corresponding to PDCP PDUs received out of sequence.</w:t>
      </w:r>
    </w:p>
    <w:p w14:paraId="27120090" w14:textId="36EE9CFC" w:rsidR="004C0B56" w:rsidRDefault="004C0B56" w:rsidP="004C0B56">
      <w:pPr>
        <w:spacing w:after="120"/>
        <w:rPr>
          <w:rFonts w:asciiTheme="majorHAnsi" w:eastAsiaTheme="minorEastAsia" w:hAnsiTheme="majorHAnsi"/>
          <w:lang w:eastAsia="zh-CN"/>
        </w:rPr>
      </w:pPr>
      <w:r w:rsidRPr="004C0B56">
        <w:rPr>
          <w:rFonts w:asciiTheme="majorHAnsi" w:eastAsiaTheme="minorEastAsia" w:hAnsiTheme="majorHAnsi"/>
          <w:lang w:eastAsia="zh-CN"/>
        </w:rPr>
        <w:t>For these forwarded data, the ECN bits may have been marked due to congestion in source gNB. But there is non-congestion in target gNB, in which ECN bits of these data should not been marked.</w:t>
      </w:r>
      <w:r w:rsidRPr="004C0B56">
        <w:rPr>
          <w:rFonts w:asciiTheme="majorHAnsi" w:eastAsiaTheme="minorEastAsia" w:hAnsiTheme="majorHAnsi" w:hint="eastAsia"/>
          <w:lang w:eastAsia="zh-CN"/>
        </w:rPr>
        <w:t xml:space="preserve"> </w:t>
      </w:r>
      <w:r w:rsidRPr="004C0B56">
        <w:rPr>
          <w:rFonts w:asciiTheme="majorHAnsi" w:eastAsiaTheme="minorEastAsia" w:hAnsiTheme="majorHAnsi"/>
          <w:lang w:eastAsia="zh-CN"/>
        </w:rPr>
        <w:t xml:space="preserve">Then </w:t>
      </w:r>
      <w:r w:rsidR="00B539A8">
        <w:rPr>
          <w:rFonts w:asciiTheme="majorHAnsi" w:eastAsiaTheme="minorEastAsia" w:hAnsiTheme="majorHAnsi"/>
          <w:lang w:eastAsia="zh-CN"/>
        </w:rPr>
        <w:t xml:space="preserve">RAN3 needs to discuss </w:t>
      </w:r>
      <w:r w:rsidRPr="004C0B56">
        <w:rPr>
          <w:rFonts w:asciiTheme="majorHAnsi" w:eastAsiaTheme="minorEastAsia" w:hAnsiTheme="majorHAnsi"/>
          <w:lang w:eastAsia="zh-CN"/>
        </w:rPr>
        <w:t>how to handle the marked ECN bits of the forwarded data</w:t>
      </w:r>
      <w:r w:rsidR="00B539A8">
        <w:rPr>
          <w:rFonts w:asciiTheme="majorHAnsi" w:eastAsiaTheme="minorEastAsia" w:hAnsiTheme="majorHAnsi"/>
          <w:lang w:eastAsia="zh-CN"/>
        </w:rPr>
        <w:t>.</w:t>
      </w:r>
    </w:p>
    <w:p w14:paraId="4CB4E5BE" w14:textId="21302AD3" w:rsidR="004C0B56" w:rsidRPr="0051162F" w:rsidRDefault="00EF0540" w:rsidP="0051162F">
      <w:pPr>
        <w:pStyle w:val="Proposal"/>
        <w:spacing w:before="60"/>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discusses how to handle the marked E</w:t>
      </w:r>
      <w:r w:rsidR="00D57012">
        <w:rPr>
          <w:rFonts w:asciiTheme="majorHAnsi" w:eastAsiaTheme="minorEastAsia" w:hAnsiTheme="majorHAnsi"/>
        </w:rPr>
        <w:t>CN</w:t>
      </w:r>
      <w:r>
        <w:rPr>
          <w:rFonts w:asciiTheme="majorHAnsi" w:eastAsiaTheme="minorEastAsia" w:hAnsiTheme="majorHAnsi"/>
        </w:rPr>
        <w:t xml:space="preserve"> bits of the </w:t>
      </w:r>
      <w:r w:rsidR="00123876">
        <w:rPr>
          <w:rFonts w:asciiTheme="majorHAnsi" w:eastAsiaTheme="minorEastAsia" w:hAnsiTheme="majorHAnsi"/>
        </w:rPr>
        <w:t>data that are forwarded from source gNB to target gNB if the target gNB is not congested</w:t>
      </w:r>
      <w:r w:rsidR="0051162F">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434B50EA" w14:textId="0C6A9E56" w:rsidR="00D40918" w:rsidRPr="00595125" w:rsidRDefault="006B0396" w:rsidP="00D40918">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The contribution discusses RAN3’s impact to support ECN marking for L4S to expose the congestion information considering SA2’s agreements</w:t>
      </w:r>
    </w:p>
    <w:p w14:paraId="6764E5E2" w14:textId="68E5B3AA" w:rsidR="008F66B1" w:rsidRPr="00293749" w:rsidRDefault="008F66B1" w:rsidP="00D0061C">
      <w:pPr>
        <w:pStyle w:val="Proposal"/>
        <w:numPr>
          <w:ilvl w:val="0"/>
          <w:numId w:val="10"/>
        </w:numPr>
        <w:spacing w:before="60"/>
        <w:jc w:val="left"/>
        <w:rPr>
          <w:rFonts w:asciiTheme="majorHAnsi" w:hAnsiTheme="majorHAnsi"/>
          <w:lang w:eastAsia="ko-KR"/>
        </w:rPr>
      </w:pPr>
      <w:r w:rsidRPr="008F66B1">
        <w:rPr>
          <w:rFonts w:asciiTheme="majorHAnsi" w:eastAsiaTheme="minorEastAsia" w:hAnsiTheme="majorHAnsi"/>
        </w:rPr>
        <w:t>SMF indicates which QoS flow is configured for ECN marking for L4S of UL and/or DL in NG-RAN to NG-RAN node.</w:t>
      </w:r>
    </w:p>
    <w:p w14:paraId="7E638136" w14:textId="77777777" w:rsidR="00293749" w:rsidRPr="00293749" w:rsidRDefault="00293749" w:rsidP="00293749">
      <w:pPr>
        <w:pStyle w:val="Proposal"/>
        <w:numPr>
          <w:ilvl w:val="0"/>
          <w:numId w:val="10"/>
        </w:numPr>
        <w:spacing w:before="60"/>
        <w:jc w:val="left"/>
        <w:rPr>
          <w:rFonts w:asciiTheme="majorHAnsi" w:eastAsiaTheme="minorEastAsia" w:hAnsiTheme="majorHAnsi"/>
        </w:rPr>
      </w:pPr>
      <w:r w:rsidRPr="00293749">
        <w:rPr>
          <w:rFonts w:asciiTheme="majorHAnsi" w:eastAsiaTheme="minorEastAsia" w:hAnsiTheme="majorHAnsi" w:hint="eastAsia"/>
        </w:rPr>
        <w:t>N</w:t>
      </w:r>
      <w:r w:rsidRPr="00293749">
        <w:rPr>
          <w:rFonts w:asciiTheme="majorHAnsi" w:eastAsiaTheme="minorEastAsia" w:hAnsiTheme="majorHAnsi"/>
        </w:rPr>
        <w:t>G-RAN node provides the indication of established QoS Flows status (active/not active) for ECN marking for L4S to SMF</w:t>
      </w:r>
    </w:p>
    <w:p w14:paraId="292D04B4" w14:textId="77777777" w:rsidR="006B0396" w:rsidRPr="006B0396" w:rsidRDefault="006B0396" w:rsidP="006B0396">
      <w:pPr>
        <w:pStyle w:val="Proposal"/>
        <w:numPr>
          <w:ilvl w:val="0"/>
          <w:numId w:val="10"/>
        </w:numPr>
        <w:spacing w:before="60"/>
        <w:jc w:val="left"/>
        <w:rPr>
          <w:rFonts w:asciiTheme="majorHAnsi" w:hAnsiTheme="majorHAnsi"/>
          <w:lang w:eastAsia="ko-KR"/>
        </w:rPr>
      </w:pPr>
      <w:r w:rsidRPr="006B0396">
        <w:rPr>
          <w:rFonts w:asciiTheme="majorHAnsi" w:eastAsiaTheme="minorEastAsia" w:hAnsiTheme="majorHAnsi"/>
        </w:rPr>
        <w:t>In NR-DC, the peer node provides ECN marking assistance information (e.g., a percentage of packets that PDCP terminated node uses for ECN marking for L4S) to the PDCP terminated node so that the PDCP terminated node can perform ECN marking for the QoS flow.</w:t>
      </w:r>
    </w:p>
    <w:p w14:paraId="1E5F3DAE" w14:textId="77777777" w:rsidR="006B0396" w:rsidRPr="006B0396" w:rsidRDefault="006B0396" w:rsidP="006B0396">
      <w:pPr>
        <w:pStyle w:val="Proposal"/>
        <w:numPr>
          <w:ilvl w:val="0"/>
          <w:numId w:val="10"/>
        </w:numPr>
        <w:spacing w:before="60"/>
        <w:jc w:val="left"/>
        <w:rPr>
          <w:rFonts w:asciiTheme="majorHAnsi" w:hAnsiTheme="majorHAnsi"/>
          <w:lang w:eastAsia="ko-KR"/>
        </w:rPr>
      </w:pPr>
      <w:r w:rsidRPr="006B0396">
        <w:rPr>
          <w:rFonts w:asciiTheme="majorHAnsi" w:eastAsiaTheme="minorEastAsia" w:hAnsiTheme="majorHAnsi"/>
        </w:rPr>
        <w:t>gNB-DU provides ECN marking assistance information (e.g., a percentage of packets that gNB-CU uses for ECN marking for L4S) to the gNB-</w:t>
      </w:r>
      <w:r w:rsidRPr="006B0396">
        <w:rPr>
          <w:rFonts w:eastAsiaTheme="minorEastAsia"/>
        </w:rPr>
        <w:t>CU</w:t>
      </w:r>
      <w:r w:rsidRPr="006B0396">
        <w:rPr>
          <w:rFonts w:asciiTheme="majorHAnsi" w:eastAsiaTheme="minorEastAsia" w:hAnsiTheme="majorHAnsi"/>
        </w:rPr>
        <w:t xml:space="preserve"> so that the gNB-CU can perform ECN marking for the Q</w:t>
      </w:r>
      <w:r w:rsidRPr="006B0396">
        <w:rPr>
          <w:rFonts w:asciiTheme="majorHAnsi" w:eastAsiaTheme="minorEastAsia" w:hAnsiTheme="majorHAnsi" w:hint="eastAsia"/>
        </w:rPr>
        <w:t>oS</w:t>
      </w:r>
      <w:r w:rsidRPr="006B0396">
        <w:rPr>
          <w:rFonts w:asciiTheme="majorHAnsi" w:eastAsiaTheme="minorEastAsia" w:hAnsiTheme="majorHAnsi"/>
        </w:rPr>
        <w:t xml:space="preserve"> flow.</w:t>
      </w:r>
    </w:p>
    <w:p w14:paraId="255A0988" w14:textId="77777777" w:rsidR="008801A7" w:rsidRDefault="008801A7" w:rsidP="008801A7">
      <w:pPr>
        <w:pStyle w:val="Proposal"/>
        <w:numPr>
          <w:ilvl w:val="0"/>
          <w:numId w:val="10"/>
        </w:numPr>
        <w:spacing w:before="60"/>
        <w:jc w:val="left"/>
        <w:rPr>
          <w:rFonts w:asciiTheme="majorHAnsi" w:eastAsiaTheme="minorEastAsia" w:hAnsiTheme="majorHAnsi"/>
        </w:rPr>
      </w:pPr>
      <w:r w:rsidRPr="008801A7">
        <w:rPr>
          <w:rFonts w:asciiTheme="majorHAnsi" w:eastAsiaTheme="minorEastAsia" w:hAnsiTheme="majorHAnsi" w:hint="eastAsia"/>
        </w:rPr>
        <w:t>S</w:t>
      </w:r>
      <w:r w:rsidRPr="008801A7">
        <w:rPr>
          <w:rFonts w:asciiTheme="majorHAnsi" w:eastAsiaTheme="minorEastAsia" w:hAnsiTheme="majorHAnsi"/>
        </w:rPr>
        <w:t>MF indicates NG-RAN node to report the congestion information (</w:t>
      </w:r>
      <w:proofErr w:type="gramStart"/>
      <w:r w:rsidRPr="008801A7">
        <w:rPr>
          <w:rFonts w:asciiTheme="majorHAnsi" w:eastAsiaTheme="minorEastAsia" w:hAnsiTheme="majorHAnsi"/>
        </w:rPr>
        <w:t>i.e.</w:t>
      </w:r>
      <w:proofErr w:type="gramEnd"/>
      <w:r w:rsidRPr="008801A7">
        <w:rPr>
          <w:rFonts w:asciiTheme="majorHAnsi" w:eastAsiaTheme="minorEastAsia" w:hAnsiTheme="majorHAnsi"/>
        </w:rPr>
        <w:t xml:space="preserve"> a percentage of packets that UPF uses for ECN marking for L4S) of a QoS Flow on UL and/or DL to PSA UPF.</w:t>
      </w:r>
    </w:p>
    <w:p w14:paraId="02ED5D09" w14:textId="77777777" w:rsidR="00293749" w:rsidRPr="00293749" w:rsidRDefault="00293749" w:rsidP="00293749">
      <w:pPr>
        <w:pStyle w:val="Proposal"/>
        <w:numPr>
          <w:ilvl w:val="0"/>
          <w:numId w:val="10"/>
        </w:numPr>
        <w:spacing w:before="60"/>
        <w:jc w:val="left"/>
        <w:rPr>
          <w:rFonts w:asciiTheme="majorHAnsi" w:eastAsiaTheme="minorEastAsia" w:hAnsiTheme="majorHAnsi"/>
        </w:rPr>
      </w:pPr>
      <w:r w:rsidRPr="00293749">
        <w:rPr>
          <w:rFonts w:asciiTheme="majorHAnsi" w:eastAsiaTheme="minorEastAsia" w:hAnsiTheme="majorHAnsi"/>
        </w:rPr>
        <w:t>NG-RAN node provides SMF that the indication of established QoS Flows status (active/not active) for reporting the congestion information for ECN marking for L4S in UPF.</w:t>
      </w:r>
    </w:p>
    <w:p w14:paraId="0A2C6F77" w14:textId="77777777" w:rsidR="008801A7" w:rsidRPr="008801A7" w:rsidRDefault="008801A7" w:rsidP="008801A7">
      <w:pPr>
        <w:pStyle w:val="Proposal"/>
        <w:numPr>
          <w:ilvl w:val="0"/>
          <w:numId w:val="10"/>
        </w:numPr>
        <w:spacing w:before="60"/>
        <w:jc w:val="left"/>
        <w:rPr>
          <w:rFonts w:asciiTheme="majorHAnsi" w:eastAsiaTheme="minorEastAsia" w:hAnsiTheme="majorHAnsi"/>
        </w:rPr>
      </w:pPr>
      <w:r w:rsidRPr="008801A7">
        <w:rPr>
          <w:rFonts w:asciiTheme="majorHAnsi" w:eastAsiaTheme="minorEastAsia" w:hAnsiTheme="majorHAnsi"/>
        </w:rPr>
        <w:t>NG-RAN node provides the congestion information of UL/DL in the ‘PDU Session container’ GTP-U extension header to PSA UPF.</w:t>
      </w:r>
    </w:p>
    <w:p w14:paraId="4F600F6F" w14:textId="40627635" w:rsidR="006B0396" w:rsidRPr="008801A7" w:rsidRDefault="008801A7" w:rsidP="008801A7">
      <w:pPr>
        <w:pStyle w:val="Proposal"/>
        <w:numPr>
          <w:ilvl w:val="0"/>
          <w:numId w:val="10"/>
        </w:numPr>
        <w:spacing w:before="60"/>
        <w:jc w:val="left"/>
        <w:rPr>
          <w:rFonts w:asciiTheme="majorHAnsi" w:hAnsiTheme="majorHAnsi"/>
          <w:lang w:eastAsia="ko-KR"/>
        </w:rPr>
      </w:pPr>
      <w:r w:rsidRPr="008801A7">
        <w:rPr>
          <w:rFonts w:asciiTheme="majorHAnsi" w:eastAsiaTheme="minorEastAsia" w:hAnsiTheme="majorHAnsi" w:hint="eastAsia"/>
        </w:rPr>
        <w:t>R</w:t>
      </w:r>
      <w:r w:rsidRPr="008801A7">
        <w:rPr>
          <w:rFonts w:asciiTheme="majorHAnsi" w:eastAsiaTheme="minorEastAsia" w:hAnsiTheme="majorHAnsi"/>
        </w:rPr>
        <w:t>AN3 discusses how to handle the marked ECN bits of the data that are forwarded from source gNB to target gNB if the target gNB is not congested.</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0BCBD32F" w:rsidR="00835F85" w:rsidRPr="0096353A" w:rsidRDefault="00807F0F" w:rsidP="0096353A">
      <w:pPr>
        <w:spacing w:afterLines="50" w:after="120"/>
        <w:jc w:val="both"/>
        <w:rPr>
          <w:rFonts w:asciiTheme="majorHAnsi" w:eastAsiaTheme="minorEastAsia" w:hAnsiTheme="majorHAnsi" w:cs="Arial"/>
          <w:lang w:eastAsia="zh-CN"/>
        </w:rPr>
      </w:pPr>
      <w:r w:rsidRPr="0096353A">
        <w:rPr>
          <w:rFonts w:asciiTheme="majorHAnsi" w:eastAsiaTheme="minorEastAsia" w:hAnsiTheme="majorHAnsi" w:cs="Arial"/>
          <w:lang w:eastAsia="zh-CN"/>
        </w:rPr>
        <w:t xml:space="preserve">[1] </w:t>
      </w:r>
      <w:r w:rsidR="00DA2E09" w:rsidRPr="0096353A">
        <w:rPr>
          <w:rFonts w:asciiTheme="majorHAnsi" w:eastAsiaTheme="minorEastAsia" w:hAnsiTheme="majorHAnsi" w:cs="Arial"/>
          <w:lang w:eastAsia="zh-CN"/>
        </w:rPr>
        <w:t>S2-2310038</w:t>
      </w:r>
      <w:r w:rsidR="000E7798" w:rsidRPr="0096353A">
        <w:rPr>
          <w:rFonts w:asciiTheme="majorHAnsi" w:eastAsiaTheme="minorEastAsia" w:hAnsiTheme="majorHAnsi" w:cs="Arial"/>
          <w:lang w:eastAsia="zh-CN"/>
        </w:rPr>
        <w:t xml:space="preserve"> Support of ECN Marking Indication for L4S</w:t>
      </w:r>
      <w:r w:rsidR="0096353A">
        <w:rPr>
          <w:rFonts w:asciiTheme="majorHAnsi" w:eastAsiaTheme="minorEastAsia" w:hAnsiTheme="majorHAnsi" w:cs="Arial"/>
          <w:lang w:eastAsia="zh-CN"/>
        </w:rPr>
        <w:t>.</w:t>
      </w:r>
      <w:r w:rsidR="0096353A" w:rsidRPr="0096353A">
        <w:rPr>
          <w:rFonts w:asciiTheme="majorHAnsi" w:eastAsiaTheme="minorEastAsia" w:hAnsiTheme="majorHAnsi" w:cs="Arial"/>
          <w:lang w:eastAsia="zh-CN"/>
        </w:rPr>
        <w:t xml:space="preserve"> Nokia, Nokia Shanghai Bell, Vivo, Ericsson</w:t>
      </w:r>
    </w:p>
    <w:sectPr w:rsidR="00835F85" w:rsidRPr="0096353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251B" w14:textId="77777777" w:rsidR="0076308E" w:rsidRDefault="0076308E">
      <w:pPr>
        <w:spacing w:after="0"/>
      </w:pPr>
      <w:r>
        <w:separator/>
      </w:r>
    </w:p>
  </w:endnote>
  <w:endnote w:type="continuationSeparator" w:id="0">
    <w:p w14:paraId="69712D30" w14:textId="77777777" w:rsidR="0076308E" w:rsidRDefault="00763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E2E5" w14:textId="77777777" w:rsidR="0076308E" w:rsidRDefault="0076308E">
      <w:pPr>
        <w:spacing w:after="0"/>
      </w:pPr>
      <w:r>
        <w:separator/>
      </w:r>
    </w:p>
  </w:footnote>
  <w:footnote w:type="continuationSeparator" w:id="0">
    <w:p w14:paraId="0DD8A3B8" w14:textId="77777777" w:rsidR="0076308E" w:rsidRDefault="007630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365"/>
        </w:tabs>
        <w:ind w:left="-7365" w:hanging="360"/>
      </w:pPr>
      <w:rPr>
        <w:rFonts w:ascii="Symbol" w:hAnsi="Symbol" w:hint="default"/>
        <w:b/>
        <w:i w:val="0"/>
        <w:color w:val="auto"/>
        <w:sz w:val="22"/>
      </w:rPr>
    </w:lvl>
    <w:lvl w:ilvl="1" w:tplc="04090003">
      <w:start w:val="1"/>
      <w:numFmt w:val="bullet"/>
      <w:lvlText w:val="o"/>
      <w:lvlJc w:val="left"/>
      <w:pPr>
        <w:tabs>
          <w:tab w:val="num" w:pos="-7544"/>
        </w:tabs>
        <w:ind w:left="-7544" w:hanging="360"/>
      </w:pPr>
      <w:rPr>
        <w:rFonts w:ascii="Courier New" w:hAnsi="Courier New" w:cs="Courier New" w:hint="default"/>
      </w:rPr>
    </w:lvl>
    <w:lvl w:ilvl="2" w:tplc="04090005" w:tentative="1">
      <w:start w:val="1"/>
      <w:numFmt w:val="bullet"/>
      <w:lvlText w:val=""/>
      <w:lvlJc w:val="left"/>
      <w:pPr>
        <w:tabs>
          <w:tab w:val="num" w:pos="-6824"/>
        </w:tabs>
        <w:ind w:left="-6824" w:hanging="360"/>
      </w:pPr>
      <w:rPr>
        <w:rFonts w:ascii="Wingdings" w:hAnsi="Wingdings" w:hint="default"/>
      </w:rPr>
    </w:lvl>
    <w:lvl w:ilvl="3" w:tplc="04090001" w:tentative="1">
      <w:start w:val="1"/>
      <w:numFmt w:val="bullet"/>
      <w:lvlText w:val=""/>
      <w:lvlJc w:val="left"/>
      <w:pPr>
        <w:tabs>
          <w:tab w:val="num" w:pos="-6104"/>
        </w:tabs>
        <w:ind w:left="-6104" w:hanging="360"/>
      </w:pPr>
      <w:rPr>
        <w:rFonts w:ascii="Symbol" w:hAnsi="Symbol" w:hint="default"/>
      </w:rPr>
    </w:lvl>
    <w:lvl w:ilvl="4" w:tplc="04090003" w:tentative="1">
      <w:start w:val="1"/>
      <w:numFmt w:val="bullet"/>
      <w:lvlText w:val="o"/>
      <w:lvlJc w:val="left"/>
      <w:pPr>
        <w:tabs>
          <w:tab w:val="num" w:pos="-5384"/>
        </w:tabs>
        <w:ind w:left="-5384" w:hanging="360"/>
      </w:pPr>
      <w:rPr>
        <w:rFonts w:ascii="Courier New" w:hAnsi="Courier New" w:cs="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3944"/>
        </w:tabs>
        <w:ind w:left="-3944" w:hanging="360"/>
      </w:pPr>
      <w:rPr>
        <w:rFonts w:ascii="Symbol" w:hAnsi="Symbol" w:hint="default"/>
      </w:rPr>
    </w:lvl>
    <w:lvl w:ilvl="7" w:tplc="04090003" w:tentative="1">
      <w:start w:val="1"/>
      <w:numFmt w:val="bullet"/>
      <w:lvlText w:val="o"/>
      <w:lvlJc w:val="left"/>
      <w:pPr>
        <w:tabs>
          <w:tab w:val="num" w:pos="-3224"/>
        </w:tabs>
        <w:ind w:left="-3224" w:hanging="360"/>
      </w:pPr>
      <w:rPr>
        <w:rFonts w:ascii="Courier New" w:hAnsi="Courier New" w:cs="Courier New" w:hint="default"/>
      </w:rPr>
    </w:lvl>
    <w:lvl w:ilvl="8" w:tplc="04090005" w:tentative="1">
      <w:start w:val="1"/>
      <w:numFmt w:val="bullet"/>
      <w:lvlText w:val=""/>
      <w:lvlJc w:val="left"/>
      <w:pPr>
        <w:tabs>
          <w:tab w:val="num" w:pos="-2504"/>
        </w:tabs>
        <w:ind w:left="-2504"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999429711">
    <w:abstractNumId w:val="1"/>
  </w:num>
  <w:num w:numId="6" w16cid:durableId="444465653">
    <w:abstractNumId w:val="8"/>
  </w:num>
  <w:num w:numId="7" w16cid:durableId="1963339073">
    <w:abstractNumId w:val="2"/>
  </w:num>
  <w:num w:numId="8" w16cid:durableId="1611428797">
    <w:abstractNumId w:val="5"/>
  </w:num>
  <w:num w:numId="9" w16cid:durableId="634408817">
    <w:abstractNumId w:val="3"/>
  </w:num>
  <w:num w:numId="10" w16cid:durableId="954754035">
    <w:abstractNumId w:val="3"/>
    <w:lvlOverride w:ilvl="0">
      <w:startOverride w:val="1"/>
    </w:lvlOverride>
  </w:num>
  <w:num w:numId="11" w16cid:durableId="1601569681">
    <w:abstractNumId w:val="3"/>
  </w:num>
  <w:num w:numId="12" w16cid:durableId="180778254">
    <w:abstractNumId w:val="3"/>
  </w:num>
  <w:num w:numId="13" w16cid:durableId="739989079">
    <w:abstractNumId w:val="3"/>
  </w:num>
  <w:num w:numId="14" w16cid:durableId="1301620086">
    <w:abstractNumId w:val="3"/>
  </w:num>
  <w:num w:numId="15" w16cid:durableId="478153674">
    <w:abstractNumId w:val="3"/>
  </w:num>
  <w:num w:numId="16" w16cid:durableId="1374696660">
    <w:abstractNumId w:val="3"/>
  </w:num>
  <w:num w:numId="17" w16cid:durableId="21334723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728"/>
    <w:rsid w:val="00016F2D"/>
    <w:rsid w:val="00017C13"/>
    <w:rsid w:val="00017F23"/>
    <w:rsid w:val="0002218A"/>
    <w:rsid w:val="00023E1B"/>
    <w:rsid w:val="00025166"/>
    <w:rsid w:val="00026566"/>
    <w:rsid w:val="0002710A"/>
    <w:rsid w:val="0002751E"/>
    <w:rsid w:val="00031AEF"/>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721"/>
    <w:rsid w:val="00084976"/>
    <w:rsid w:val="00084A1A"/>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5F6C"/>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98"/>
    <w:rsid w:val="000E77A0"/>
    <w:rsid w:val="000F0B78"/>
    <w:rsid w:val="000F293F"/>
    <w:rsid w:val="000F3001"/>
    <w:rsid w:val="000F363C"/>
    <w:rsid w:val="000F3990"/>
    <w:rsid w:val="000F433E"/>
    <w:rsid w:val="000F6242"/>
    <w:rsid w:val="00100365"/>
    <w:rsid w:val="00101D88"/>
    <w:rsid w:val="00102032"/>
    <w:rsid w:val="001026A7"/>
    <w:rsid w:val="001033B4"/>
    <w:rsid w:val="00103A8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876"/>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5034"/>
    <w:rsid w:val="001E6895"/>
    <w:rsid w:val="001E7E62"/>
    <w:rsid w:val="001F0017"/>
    <w:rsid w:val="001F1896"/>
    <w:rsid w:val="001F33CA"/>
    <w:rsid w:val="001F403A"/>
    <w:rsid w:val="001F437B"/>
    <w:rsid w:val="001F4CC8"/>
    <w:rsid w:val="001F62BA"/>
    <w:rsid w:val="001F6399"/>
    <w:rsid w:val="001F6491"/>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565E"/>
    <w:rsid w:val="00226863"/>
    <w:rsid w:val="00226A35"/>
    <w:rsid w:val="00230104"/>
    <w:rsid w:val="00230868"/>
    <w:rsid w:val="00231520"/>
    <w:rsid w:val="00231827"/>
    <w:rsid w:val="00232A6F"/>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A13"/>
    <w:rsid w:val="002574AD"/>
    <w:rsid w:val="002603ED"/>
    <w:rsid w:val="00260EE4"/>
    <w:rsid w:val="002618F7"/>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0CB7"/>
    <w:rsid w:val="00281A51"/>
    <w:rsid w:val="00283E0E"/>
    <w:rsid w:val="002858F3"/>
    <w:rsid w:val="0028616F"/>
    <w:rsid w:val="00290E4D"/>
    <w:rsid w:val="00291A94"/>
    <w:rsid w:val="00292430"/>
    <w:rsid w:val="00293236"/>
    <w:rsid w:val="00293487"/>
    <w:rsid w:val="00293749"/>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009"/>
    <w:rsid w:val="002C4CD3"/>
    <w:rsid w:val="002C586E"/>
    <w:rsid w:val="002C6CC2"/>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6252"/>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36A7"/>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1DED"/>
    <w:rsid w:val="00372986"/>
    <w:rsid w:val="00372A38"/>
    <w:rsid w:val="00372BDD"/>
    <w:rsid w:val="00372C18"/>
    <w:rsid w:val="003731E0"/>
    <w:rsid w:val="00373F8D"/>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FBC"/>
    <w:rsid w:val="003E2907"/>
    <w:rsid w:val="003E4852"/>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06B6F"/>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0B56"/>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5F1D"/>
    <w:rsid w:val="004E615F"/>
    <w:rsid w:val="004E6612"/>
    <w:rsid w:val="004E66BB"/>
    <w:rsid w:val="004E7707"/>
    <w:rsid w:val="004F1C75"/>
    <w:rsid w:val="004F2F8C"/>
    <w:rsid w:val="004F3FD1"/>
    <w:rsid w:val="004F53BF"/>
    <w:rsid w:val="004F54D6"/>
    <w:rsid w:val="004F7116"/>
    <w:rsid w:val="004F72CB"/>
    <w:rsid w:val="004F78AE"/>
    <w:rsid w:val="00501716"/>
    <w:rsid w:val="00501CBC"/>
    <w:rsid w:val="005039E1"/>
    <w:rsid w:val="00503F31"/>
    <w:rsid w:val="0050544D"/>
    <w:rsid w:val="005108BE"/>
    <w:rsid w:val="00511214"/>
    <w:rsid w:val="0051162F"/>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0D6C"/>
    <w:rsid w:val="00521759"/>
    <w:rsid w:val="0052370D"/>
    <w:rsid w:val="00523AD2"/>
    <w:rsid w:val="00523DFA"/>
    <w:rsid w:val="0052455D"/>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1E9D"/>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4824"/>
    <w:rsid w:val="005B5477"/>
    <w:rsid w:val="005B5A12"/>
    <w:rsid w:val="005B5E53"/>
    <w:rsid w:val="005B6711"/>
    <w:rsid w:val="005B6FA8"/>
    <w:rsid w:val="005B7235"/>
    <w:rsid w:val="005C0F9E"/>
    <w:rsid w:val="005C1E42"/>
    <w:rsid w:val="005C32E8"/>
    <w:rsid w:val="005C3310"/>
    <w:rsid w:val="005C492F"/>
    <w:rsid w:val="005C49C3"/>
    <w:rsid w:val="005C5479"/>
    <w:rsid w:val="005C54FF"/>
    <w:rsid w:val="005C5755"/>
    <w:rsid w:val="005C7C5B"/>
    <w:rsid w:val="005D321C"/>
    <w:rsid w:val="005D429B"/>
    <w:rsid w:val="005D495F"/>
    <w:rsid w:val="005D650B"/>
    <w:rsid w:val="005D6916"/>
    <w:rsid w:val="005D6C53"/>
    <w:rsid w:val="005E1FCA"/>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653"/>
    <w:rsid w:val="00621A4F"/>
    <w:rsid w:val="00621FBD"/>
    <w:rsid w:val="00622113"/>
    <w:rsid w:val="006225C2"/>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1E02"/>
    <w:rsid w:val="00684D52"/>
    <w:rsid w:val="00685872"/>
    <w:rsid w:val="00687D39"/>
    <w:rsid w:val="0069044A"/>
    <w:rsid w:val="00691A59"/>
    <w:rsid w:val="006922A2"/>
    <w:rsid w:val="006924B6"/>
    <w:rsid w:val="006938C5"/>
    <w:rsid w:val="00693F7D"/>
    <w:rsid w:val="006961DD"/>
    <w:rsid w:val="006A31C8"/>
    <w:rsid w:val="006A464E"/>
    <w:rsid w:val="006A547E"/>
    <w:rsid w:val="006A58AF"/>
    <w:rsid w:val="006A5E2A"/>
    <w:rsid w:val="006A5F4F"/>
    <w:rsid w:val="006A63F4"/>
    <w:rsid w:val="006B0396"/>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C5"/>
    <w:rsid w:val="006F1D8A"/>
    <w:rsid w:val="006F342D"/>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D45"/>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08E"/>
    <w:rsid w:val="0076375F"/>
    <w:rsid w:val="00763FFF"/>
    <w:rsid w:val="00764FCE"/>
    <w:rsid w:val="00765596"/>
    <w:rsid w:val="00766DC2"/>
    <w:rsid w:val="007677F9"/>
    <w:rsid w:val="00771607"/>
    <w:rsid w:val="00771BBA"/>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43"/>
    <w:rsid w:val="007D09A4"/>
    <w:rsid w:val="007D22EF"/>
    <w:rsid w:val="007D3102"/>
    <w:rsid w:val="007D349F"/>
    <w:rsid w:val="007D4A3F"/>
    <w:rsid w:val="007D4AC1"/>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17C1F"/>
    <w:rsid w:val="00820AB5"/>
    <w:rsid w:val="00821D91"/>
    <w:rsid w:val="00822F53"/>
    <w:rsid w:val="00823DD7"/>
    <w:rsid w:val="00825814"/>
    <w:rsid w:val="00827B78"/>
    <w:rsid w:val="00827E45"/>
    <w:rsid w:val="00827FDC"/>
    <w:rsid w:val="0083016C"/>
    <w:rsid w:val="008307F2"/>
    <w:rsid w:val="0083100F"/>
    <w:rsid w:val="0083139F"/>
    <w:rsid w:val="00831523"/>
    <w:rsid w:val="00833386"/>
    <w:rsid w:val="00833E11"/>
    <w:rsid w:val="00834335"/>
    <w:rsid w:val="008346AC"/>
    <w:rsid w:val="0083546A"/>
    <w:rsid w:val="00835A4C"/>
    <w:rsid w:val="00835F85"/>
    <w:rsid w:val="00840EC9"/>
    <w:rsid w:val="008420E7"/>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3B8F"/>
    <w:rsid w:val="00876073"/>
    <w:rsid w:val="00876726"/>
    <w:rsid w:val="00877494"/>
    <w:rsid w:val="008775A4"/>
    <w:rsid w:val="00877C2D"/>
    <w:rsid w:val="008801A7"/>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43C"/>
    <w:rsid w:val="00895C6D"/>
    <w:rsid w:val="00896457"/>
    <w:rsid w:val="0089674B"/>
    <w:rsid w:val="0089759C"/>
    <w:rsid w:val="008976C0"/>
    <w:rsid w:val="008A0E9E"/>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4F73"/>
    <w:rsid w:val="008B5BFF"/>
    <w:rsid w:val="008B66E0"/>
    <w:rsid w:val="008C3F15"/>
    <w:rsid w:val="008C49E9"/>
    <w:rsid w:val="008C4FED"/>
    <w:rsid w:val="008C5330"/>
    <w:rsid w:val="008C5F57"/>
    <w:rsid w:val="008C6DBE"/>
    <w:rsid w:val="008C70CC"/>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66B1"/>
    <w:rsid w:val="008F777E"/>
    <w:rsid w:val="009016FE"/>
    <w:rsid w:val="00903F99"/>
    <w:rsid w:val="009076DF"/>
    <w:rsid w:val="009076F8"/>
    <w:rsid w:val="00907DA7"/>
    <w:rsid w:val="00907F64"/>
    <w:rsid w:val="009142B3"/>
    <w:rsid w:val="009158A2"/>
    <w:rsid w:val="0091656C"/>
    <w:rsid w:val="00922D2D"/>
    <w:rsid w:val="009260C9"/>
    <w:rsid w:val="00926328"/>
    <w:rsid w:val="00927304"/>
    <w:rsid w:val="00927F07"/>
    <w:rsid w:val="00930067"/>
    <w:rsid w:val="00931E8B"/>
    <w:rsid w:val="009330D4"/>
    <w:rsid w:val="00933944"/>
    <w:rsid w:val="00933F31"/>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53A"/>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20F4"/>
    <w:rsid w:val="009A4EDA"/>
    <w:rsid w:val="009A6197"/>
    <w:rsid w:val="009A62C1"/>
    <w:rsid w:val="009A6803"/>
    <w:rsid w:val="009B1269"/>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5420"/>
    <w:rsid w:val="009C7377"/>
    <w:rsid w:val="009C7A89"/>
    <w:rsid w:val="009C7DD3"/>
    <w:rsid w:val="009D2118"/>
    <w:rsid w:val="009D328C"/>
    <w:rsid w:val="009D3E9A"/>
    <w:rsid w:val="009D4C05"/>
    <w:rsid w:val="009D67D9"/>
    <w:rsid w:val="009D6E26"/>
    <w:rsid w:val="009D7C41"/>
    <w:rsid w:val="009E001C"/>
    <w:rsid w:val="009E1C88"/>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2A31"/>
    <w:rsid w:val="00A5398C"/>
    <w:rsid w:val="00A54D5F"/>
    <w:rsid w:val="00A55D1F"/>
    <w:rsid w:val="00A55D23"/>
    <w:rsid w:val="00A56501"/>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77CDC"/>
    <w:rsid w:val="00A81ED3"/>
    <w:rsid w:val="00A827F2"/>
    <w:rsid w:val="00A832D2"/>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B92"/>
    <w:rsid w:val="00AB0E06"/>
    <w:rsid w:val="00AB17C6"/>
    <w:rsid w:val="00AB250B"/>
    <w:rsid w:val="00AB3140"/>
    <w:rsid w:val="00AB3A03"/>
    <w:rsid w:val="00AB49DB"/>
    <w:rsid w:val="00AB4E97"/>
    <w:rsid w:val="00AB554B"/>
    <w:rsid w:val="00AC15C0"/>
    <w:rsid w:val="00AC21C4"/>
    <w:rsid w:val="00AC566D"/>
    <w:rsid w:val="00AC69F4"/>
    <w:rsid w:val="00AD17B4"/>
    <w:rsid w:val="00AD1AAC"/>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5D2"/>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0E5A"/>
    <w:rsid w:val="00B21A05"/>
    <w:rsid w:val="00B21F76"/>
    <w:rsid w:val="00B221C5"/>
    <w:rsid w:val="00B22CFC"/>
    <w:rsid w:val="00B259C1"/>
    <w:rsid w:val="00B272FA"/>
    <w:rsid w:val="00B277CD"/>
    <w:rsid w:val="00B30BE2"/>
    <w:rsid w:val="00B30F5B"/>
    <w:rsid w:val="00B31BAB"/>
    <w:rsid w:val="00B32905"/>
    <w:rsid w:val="00B3325A"/>
    <w:rsid w:val="00B334EE"/>
    <w:rsid w:val="00B334FC"/>
    <w:rsid w:val="00B33DB2"/>
    <w:rsid w:val="00B34FFF"/>
    <w:rsid w:val="00B37503"/>
    <w:rsid w:val="00B4364F"/>
    <w:rsid w:val="00B43CD7"/>
    <w:rsid w:val="00B44F84"/>
    <w:rsid w:val="00B4619B"/>
    <w:rsid w:val="00B465D4"/>
    <w:rsid w:val="00B46623"/>
    <w:rsid w:val="00B470DC"/>
    <w:rsid w:val="00B47D6E"/>
    <w:rsid w:val="00B51065"/>
    <w:rsid w:val="00B52773"/>
    <w:rsid w:val="00B539A8"/>
    <w:rsid w:val="00B5545E"/>
    <w:rsid w:val="00B60347"/>
    <w:rsid w:val="00B6044B"/>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4602"/>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4A5E"/>
    <w:rsid w:val="00BC58C8"/>
    <w:rsid w:val="00BC74EE"/>
    <w:rsid w:val="00BC7681"/>
    <w:rsid w:val="00BC78EE"/>
    <w:rsid w:val="00BC795A"/>
    <w:rsid w:val="00BD0C4F"/>
    <w:rsid w:val="00BD1B44"/>
    <w:rsid w:val="00BD250D"/>
    <w:rsid w:val="00BD4F51"/>
    <w:rsid w:val="00BD5F5C"/>
    <w:rsid w:val="00BD664E"/>
    <w:rsid w:val="00BD68A4"/>
    <w:rsid w:val="00BE0C55"/>
    <w:rsid w:val="00BE0F57"/>
    <w:rsid w:val="00BE1B0F"/>
    <w:rsid w:val="00BE1E79"/>
    <w:rsid w:val="00BE205F"/>
    <w:rsid w:val="00BE519D"/>
    <w:rsid w:val="00BE5733"/>
    <w:rsid w:val="00BF45AE"/>
    <w:rsid w:val="00BF4A70"/>
    <w:rsid w:val="00BF5074"/>
    <w:rsid w:val="00BF51E3"/>
    <w:rsid w:val="00BF526D"/>
    <w:rsid w:val="00BF5779"/>
    <w:rsid w:val="00BF58D1"/>
    <w:rsid w:val="00BF6CC9"/>
    <w:rsid w:val="00C007D9"/>
    <w:rsid w:val="00C0250A"/>
    <w:rsid w:val="00C0261E"/>
    <w:rsid w:val="00C02AE4"/>
    <w:rsid w:val="00C0564F"/>
    <w:rsid w:val="00C05929"/>
    <w:rsid w:val="00C06B65"/>
    <w:rsid w:val="00C1130F"/>
    <w:rsid w:val="00C1171F"/>
    <w:rsid w:val="00C12100"/>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86FC2"/>
    <w:rsid w:val="00C914A2"/>
    <w:rsid w:val="00C92760"/>
    <w:rsid w:val="00C96B6E"/>
    <w:rsid w:val="00C97018"/>
    <w:rsid w:val="00C975C2"/>
    <w:rsid w:val="00C97B87"/>
    <w:rsid w:val="00CA400B"/>
    <w:rsid w:val="00CA5414"/>
    <w:rsid w:val="00CA78B8"/>
    <w:rsid w:val="00CA7AF1"/>
    <w:rsid w:val="00CA7F5F"/>
    <w:rsid w:val="00CB078B"/>
    <w:rsid w:val="00CB1F7D"/>
    <w:rsid w:val="00CB28D4"/>
    <w:rsid w:val="00CB4032"/>
    <w:rsid w:val="00CB6AC8"/>
    <w:rsid w:val="00CC30EC"/>
    <w:rsid w:val="00CC5E0F"/>
    <w:rsid w:val="00CC60D8"/>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51959"/>
    <w:rsid w:val="00D52319"/>
    <w:rsid w:val="00D56873"/>
    <w:rsid w:val="00D56A8D"/>
    <w:rsid w:val="00D56CD0"/>
    <w:rsid w:val="00D57012"/>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5F5"/>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2E09"/>
    <w:rsid w:val="00DA4FA4"/>
    <w:rsid w:val="00DA4FAB"/>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6516"/>
    <w:rsid w:val="00DD6B9F"/>
    <w:rsid w:val="00DD77B6"/>
    <w:rsid w:val="00DD7971"/>
    <w:rsid w:val="00DD7DC4"/>
    <w:rsid w:val="00DD7EC3"/>
    <w:rsid w:val="00DE0046"/>
    <w:rsid w:val="00DE1E95"/>
    <w:rsid w:val="00DE49C8"/>
    <w:rsid w:val="00DE5685"/>
    <w:rsid w:val="00DE6BB0"/>
    <w:rsid w:val="00DF0FE3"/>
    <w:rsid w:val="00DF100C"/>
    <w:rsid w:val="00DF297C"/>
    <w:rsid w:val="00DF432C"/>
    <w:rsid w:val="00DF4369"/>
    <w:rsid w:val="00DF7B97"/>
    <w:rsid w:val="00E018A3"/>
    <w:rsid w:val="00E0314E"/>
    <w:rsid w:val="00E03354"/>
    <w:rsid w:val="00E033BD"/>
    <w:rsid w:val="00E039BE"/>
    <w:rsid w:val="00E03FF1"/>
    <w:rsid w:val="00E044AB"/>
    <w:rsid w:val="00E04D1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4AEB"/>
    <w:rsid w:val="00E56678"/>
    <w:rsid w:val="00E56E80"/>
    <w:rsid w:val="00E573F5"/>
    <w:rsid w:val="00E61064"/>
    <w:rsid w:val="00E61B64"/>
    <w:rsid w:val="00E628E5"/>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97845"/>
    <w:rsid w:val="00EA100B"/>
    <w:rsid w:val="00EA35C9"/>
    <w:rsid w:val="00EA415B"/>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540"/>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492"/>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272"/>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6707"/>
    <w:rsid w:val="00FD73DF"/>
    <w:rsid w:val="00FD7FCB"/>
    <w:rsid w:val="00FD7FF4"/>
    <w:rsid w:val="00FE03A4"/>
    <w:rsid w:val="00FE2373"/>
    <w:rsid w:val="00FE3BFA"/>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C9E9.0321CCD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8379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366</cp:revision>
  <cp:lastPrinted>2018-05-22T10:28:00Z</cp:lastPrinted>
  <dcterms:created xsi:type="dcterms:W3CDTF">2021-08-05T01:32:00Z</dcterms:created>
  <dcterms:modified xsi:type="dcterms:W3CDTF">2023-09-28T06:57:00Z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